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A522" w14:textId="77777777" w:rsidR="00510193" w:rsidRDefault="00364105" w:rsidP="008F0DDC">
      <w:pPr>
        <w:jc w:val="center"/>
        <w:outlineLvl w:val="0"/>
        <w:rPr>
          <w:b/>
          <w:sz w:val="32"/>
          <w:szCs w:val="32"/>
        </w:rPr>
      </w:pPr>
      <w:r w:rsidRPr="00671C7D">
        <w:rPr>
          <w:b/>
          <w:sz w:val="32"/>
          <w:szCs w:val="32"/>
        </w:rPr>
        <w:t>Provozní řád</w:t>
      </w:r>
      <w:r w:rsidR="009A68CD">
        <w:rPr>
          <w:b/>
          <w:sz w:val="32"/>
          <w:szCs w:val="32"/>
        </w:rPr>
        <w:t xml:space="preserve"> </w:t>
      </w:r>
      <w:r w:rsidR="001E3613">
        <w:rPr>
          <w:b/>
          <w:sz w:val="32"/>
          <w:szCs w:val="32"/>
        </w:rPr>
        <w:t>–</w:t>
      </w:r>
      <w:r w:rsidR="009A68CD">
        <w:rPr>
          <w:b/>
          <w:sz w:val="32"/>
          <w:szCs w:val="32"/>
        </w:rPr>
        <w:t xml:space="preserve"> Pedikúra</w:t>
      </w:r>
      <w:r w:rsidR="001E3613">
        <w:rPr>
          <w:b/>
          <w:sz w:val="32"/>
          <w:szCs w:val="32"/>
        </w:rPr>
        <w:t>,</w:t>
      </w:r>
      <w:r w:rsidR="009A68CD">
        <w:rPr>
          <w:b/>
          <w:sz w:val="32"/>
          <w:szCs w:val="32"/>
        </w:rPr>
        <w:t xml:space="preserve"> manikúra – vzor </w:t>
      </w:r>
    </w:p>
    <w:p w14:paraId="5FFEF0FA" w14:textId="77777777" w:rsidR="00671C7D" w:rsidRDefault="00671C7D" w:rsidP="00671C7D">
      <w:pPr>
        <w:jc w:val="center"/>
        <w:rPr>
          <w:b/>
          <w:sz w:val="32"/>
          <w:szCs w:val="32"/>
        </w:rPr>
      </w:pPr>
    </w:p>
    <w:p w14:paraId="526F88AD" w14:textId="77777777" w:rsidR="00671BB8" w:rsidRPr="00E3762E" w:rsidRDefault="00671BB8" w:rsidP="00671BB8">
      <w:pPr>
        <w:spacing w:line="360" w:lineRule="auto"/>
        <w:outlineLvl w:val="0"/>
        <w:rPr>
          <w:b/>
          <w:u w:val="single"/>
        </w:rPr>
      </w:pPr>
      <w:r w:rsidRPr="00E3762E">
        <w:rPr>
          <w:b/>
          <w:u w:val="single"/>
        </w:rPr>
        <w:t xml:space="preserve">I. </w:t>
      </w:r>
      <w:r w:rsidR="00B70FB2" w:rsidRPr="00E3762E">
        <w:rPr>
          <w:b/>
          <w:u w:val="single"/>
        </w:rPr>
        <w:t>Základní i</w:t>
      </w:r>
      <w:r w:rsidRPr="00E3762E">
        <w:rPr>
          <w:b/>
          <w:u w:val="single"/>
        </w:rPr>
        <w:t>dentifikační údaje a podmínky činnosti</w:t>
      </w:r>
    </w:p>
    <w:p w14:paraId="1BDB373B" w14:textId="77777777" w:rsidR="004300EE" w:rsidRPr="00E3762E" w:rsidRDefault="004300EE" w:rsidP="002A7161">
      <w:pPr>
        <w:spacing w:line="360" w:lineRule="auto"/>
        <w:jc w:val="both"/>
        <w:outlineLvl w:val="0"/>
      </w:pPr>
      <w:r w:rsidRPr="00E3762E">
        <w:rPr>
          <w:b/>
        </w:rPr>
        <w:t>Identifikace provozovatele:</w:t>
      </w:r>
      <w:r w:rsidRPr="00E3762E">
        <w:t xml:space="preserve"> </w:t>
      </w:r>
      <w:r w:rsidRPr="00E3762E">
        <w:rPr>
          <w:i/>
          <w:iCs/>
        </w:rPr>
        <w:t>jméno,</w:t>
      </w:r>
      <w:r w:rsidRPr="00E3762E">
        <w:t xml:space="preserve"> </w:t>
      </w:r>
      <w:r w:rsidRPr="00E3762E">
        <w:rPr>
          <w:i/>
        </w:rPr>
        <w:t xml:space="preserve">příjmení u FOP, obchodní jméno u PO, adresa sídla, </w:t>
      </w:r>
      <w:r w:rsidRPr="00E3762E">
        <w:rPr>
          <w:i/>
        </w:rPr>
        <w:br/>
        <w:t>e-mail, datová schránka, tel. číslo:</w:t>
      </w:r>
      <w:r w:rsidRPr="00E3762E">
        <w:t xml:space="preserve">      </w:t>
      </w:r>
    </w:p>
    <w:p w14:paraId="43E298DE" w14:textId="77777777" w:rsidR="004300EE" w:rsidRPr="00E3762E" w:rsidRDefault="004300EE" w:rsidP="004300EE">
      <w:pPr>
        <w:spacing w:line="360" w:lineRule="auto"/>
      </w:pPr>
      <w:r w:rsidRPr="00E3762E">
        <w:rPr>
          <w:b/>
        </w:rPr>
        <w:t>Oprávnění pro výkon činnosti:</w:t>
      </w:r>
      <w:r w:rsidRPr="00E3762E">
        <w:t xml:space="preserve"> </w:t>
      </w:r>
    </w:p>
    <w:p w14:paraId="670F4C98" w14:textId="77777777" w:rsidR="004300EE" w:rsidRPr="00E3762E" w:rsidRDefault="004300EE" w:rsidP="004300EE">
      <w:pPr>
        <w:numPr>
          <w:ilvl w:val="0"/>
          <w:numId w:val="3"/>
        </w:numPr>
        <w:spacing w:line="360" w:lineRule="auto"/>
      </w:pPr>
      <w:r w:rsidRPr="00E3762E">
        <w:t xml:space="preserve">Vzdělání: </w:t>
      </w:r>
      <w:r w:rsidRPr="00E3762E">
        <w:rPr>
          <w:i/>
          <w:iCs/>
        </w:rPr>
        <w:t>r</w:t>
      </w:r>
      <w:r w:rsidRPr="00E3762E">
        <w:rPr>
          <w:i/>
        </w:rPr>
        <w:t>ekvalifikační kurz, absolvent SOU, SOŠ</w:t>
      </w:r>
      <w:r w:rsidRPr="00E3762E">
        <w:t xml:space="preserve">  </w:t>
      </w:r>
    </w:p>
    <w:p w14:paraId="50FA5C27" w14:textId="77777777" w:rsidR="004300EE" w:rsidRPr="00E3762E" w:rsidRDefault="004300EE" w:rsidP="004300EE">
      <w:pPr>
        <w:numPr>
          <w:ilvl w:val="0"/>
          <w:numId w:val="3"/>
        </w:numPr>
        <w:spacing w:before="120"/>
        <w:ind w:left="714" w:hanging="357"/>
        <w:jc w:val="both"/>
      </w:pPr>
      <w:r w:rsidRPr="00E3762E">
        <w:t>Výpis z živnostenského/obchodního rejstříku vydaný dne…/ živnostenský list vydaný dne:</w:t>
      </w:r>
    </w:p>
    <w:p w14:paraId="2FAE2474" w14:textId="77777777" w:rsidR="004300EE" w:rsidRPr="00E3762E" w:rsidRDefault="004300EE" w:rsidP="004300EE">
      <w:pPr>
        <w:numPr>
          <w:ilvl w:val="0"/>
          <w:numId w:val="3"/>
        </w:numPr>
        <w:spacing w:before="120" w:line="360" w:lineRule="auto"/>
        <w:ind w:left="714" w:hanging="357"/>
      </w:pPr>
      <w:r w:rsidRPr="00E3762E">
        <w:t xml:space="preserve">IČO: </w:t>
      </w:r>
    </w:p>
    <w:p w14:paraId="46B93947" w14:textId="77777777" w:rsidR="00671BB8" w:rsidRPr="00E3762E" w:rsidRDefault="004300EE" w:rsidP="004300EE">
      <w:pPr>
        <w:numPr>
          <w:ilvl w:val="0"/>
          <w:numId w:val="3"/>
        </w:numPr>
        <w:spacing w:line="360" w:lineRule="auto"/>
        <w:rPr>
          <w:i/>
        </w:rPr>
      </w:pPr>
      <w:r w:rsidRPr="00E3762E">
        <w:t>Předmět podnikání:</w:t>
      </w:r>
      <w:r w:rsidR="00671BB8" w:rsidRPr="00E3762E">
        <w:t xml:space="preserve"> </w:t>
      </w:r>
      <w:r w:rsidR="00840182" w:rsidRPr="00E3762E">
        <w:rPr>
          <w:i/>
        </w:rPr>
        <w:t>p</w:t>
      </w:r>
      <w:r w:rsidR="00671BB8" w:rsidRPr="00E3762E">
        <w:rPr>
          <w:i/>
        </w:rPr>
        <w:t>edikúra, manikúra</w:t>
      </w:r>
      <w:r w:rsidR="000B61C3" w:rsidRPr="00E3762E">
        <w:rPr>
          <w:i/>
        </w:rPr>
        <w:t>.</w:t>
      </w:r>
    </w:p>
    <w:p w14:paraId="4AD7290A" w14:textId="77777777" w:rsidR="00A1620C" w:rsidRPr="00E3762E" w:rsidRDefault="00A1620C" w:rsidP="00A1620C">
      <w:pPr>
        <w:spacing w:line="360" w:lineRule="auto"/>
        <w:outlineLvl w:val="0"/>
      </w:pPr>
      <w:r w:rsidRPr="00E3762E">
        <w:rPr>
          <w:b/>
        </w:rPr>
        <w:t>Adresa provozovny:</w:t>
      </w:r>
      <w:r w:rsidRPr="00E3762E">
        <w:t xml:space="preserve"> </w:t>
      </w:r>
    </w:p>
    <w:p w14:paraId="3B4E5314" w14:textId="77777777" w:rsidR="00A1620C" w:rsidRPr="00E3762E" w:rsidRDefault="00A1620C" w:rsidP="00A1620C">
      <w:pPr>
        <w:spacing w:line="360" w:lineRule="auto"/>
        <w:outlineLvl w:val="0"/>
        <w:rPr>
          <w:b/>
          <w:bCs/>
        </w:rPr>
      </w:pPr>
      <w:r w:rsidRPr="00E3762E">
        <w:rPr>
          <w:b/>
          <w:bCs/>
        </w:rPr>
        <w:t>Provozní doba:</w:t>
      </w:r>
    </w:p>
    <w:p w14:paraId="46D5F610" w14:textId="77777777" w:rsidR="00671BB8" w:rsidRPr="00E3762E" w:rsidRDefault="00A1620C" w:rsidP="00A1620C">
      <w:pPr>
        <w:jc w:val="both"/>
        <w:outlineLvl w:val="0"/>
        <w:rPr>
          <w:i/>
          <w:shd w:val="clear" w:color="auto" w:fill="FFFFFF"/>
        </w:rPr>
      </w:pPr>
      <w:r w:rsidRPr="00E3762E">
        <w:rPr>
          <w:b/>
        </w:rPr>
        <w:t>Poskytované služby:</w:t>
      </w:r>
      <w:r w:rsidR="00671BB8" w:rsidRPr="00E3762E">
        <w:rPr>
          <w:b/>
        </w:rPr>
        <w:t xml:space="preserve"> </w:t>
      </w:r>
      <w:r w:rsidR="00A9256A" w:rsidRPr="00E3762E">
        <w:rPr>
          <w:i/>
        </w:rPr>
        <w:t>mokrá pedikúra</w:t>
      </w:r>
      <w:r w:rsidR="008040E3" w:rsidRPr="00E3762E">
        <w:rPr>
          <w:i/>
        </w:rPr>
        <w:t xml:space="preserve">, suchá pedikúra, </w:t>
      </w:r>
      <w:r w:rsidR="00392B10" w:rsidRPr="00E3762E">
        <w:rPr>
          <w:i/>
        </w:rPr>
        <w:t>manikúra</w:t>
      </w:r>
      <w:r w:rsidR="00E16F0B" w:rsidRPr="00E3762E">
        <w:rPr>
          <w:i/>
        </w:rPr>
        <w:t xml:space="preserve"> rukou</w:t>
      </w:r>
      <w:r w:rsidR="00392B10" w:rsidRPr="00E3762E">
        <w:rPr>
          <w:i/>
        </w:rPr>
        <w:t>,</w:t>
      </w:r>
      <w:r w:rsidR="00527414" w:rsidRPr="00E3762E">
        <w:rPr>
          <w:i/>
        </w:rPr>
        <w:t xml:space="preserve"> </w:t>
      </w:r>
      <w:r w:rsidR="00B50BCD" w:rsidRPr="00E3762E">
        <w:rPr>
          <w:i/>
        </w:rPr>
        <w:t>modeláž nehtů</w:t>
      </w:r>
      <w:r w:rsidR="00527414" w:rsidRPr="00E3762E">
        <w:rPr>
          <w:i/>
        </w:rPr>
        <w:t xml:space="preserve"> na rukou a na nohou,</w:t>
      </w:r>
      <w:r w:rsidR="00392B10" w:rsidRPr="00E3762E">
        <w:rPr>
          <w:i/>
        </w:rPr>
        <w:t xml:space="preserve"> </w:t>
      </w:r>
      <w:r w:rsidR="00C271CA" w:rsidRPr="00E3762E">
        <w:rPr>
          <w:i/>
          <w:shd w:val="clear" w:color="auto" w:fill="FFFFFF"/>
        </w:rPr>
        <w:t xml:space="preserve">změkčování kůže a upravování, lakování, střihání a broušení nehtů. Nanášení masek a masáže </w:t>
      </w:r>
      <w:r w:rsidR="00A9256A" w:rsidRPr="00E3762E">
        <w:rPr>
          <w:i/>
          <w:shd w:val="clear" w:color="auto" w:fill="FFFFFF"/>
        </w:rPr>
        <w:t>noho</w:t>
      </w:r>
      <w:r w:rsidR="00B70FB2" w:rsidRPr="00E3762E">
        <w:rPr>
          <w:i/>
          <w:shd w:val="clear" w:color="auto" w:fill="FFFFFF"/>
        </w:rPr>
        <w:t>u a rukou,</w:t>
      </w:r>
      <w:r w:rsidR="00C271CA" w:rsidRPr="00E3762E">
        <w:rPr>
          <w:i/>
          <w:shd w:val="clear" w:color="auto" w:fill="FFFFFF"/>
        </w:rPr>
        <w:t xml:space="preserve"> provádění speciálních koupelí nohou. Speciální úkony při péči o nehty a pokožku (například obrušování ztvrdlé kůže pat a nehtů), masáže chodidel a nártů</w:t>
      </w:r>
      <w:r w:rsidR="008040E3" w:rsidRPr="00E3762E">
        <w:rPr>
          <w:i/>
          <w:shd w:val="clear" w:color="auto" w:fill="FFFFFF"/>
        </w:rPr>
        <w:t xml:space="preserve">. </w:t>
      </w:r>
    </w:p>
    <w:p w14:paraId="194DAED0" w14:textId="77777777" w:rsidR="00A9256A" w:rsidRPr="00E3762E" w:rsidRDefault="004D4D93" w:rsidP="00E401A3">
      <w:pPr>
        <w:spacing w:before="120" w:after="120"/>
        <w:outlineLvl w:val="0"/>
        <w:rPr>
          <w:i/>
          <w:shd w:val="clear" w:color="auto" w:fill="FFFFFF"/>
        </w:rPr>
      </w:pPr>
      <w:r w:rsidRPr="00E3762E">
        <w:rPr>
          <w:i/>
          <w:shd w:val="clear" w:color="auto" w:fill="FFFFFF"/>
        </w:rPr>
        <w:t>Nabízené služby jsou prováděny vždy na zdravých jedincích a nenavozují léčebný proces.</w:t>
      </w:r>
    </w:p>
    <w:p w14:paraId="543823B9" w14:textId="77777777" w:rsidR="00A1620C" w:rsidRPr="00E3762E" w:rsidRDefault="00A1620C" w:rsidP="00A1620C">
      <w:pPr>
        <w:spacing w:line="360" w:lineRule="auto"/>
        <w:rPr>
          <w:b/>
        </w:rPr>
      </w:pPr>
      <w:r w:rsidRPr="00E3762E">
        <w:rPr>
          <w:b/>
        </w:rPr>
        <w:t>Počet zaměstnaných osob celkem/ve směně:</w:t>
      </w:r>
    </w:p>
    <w:p w14:paraId="08BF58F6" w14:textId="77777777" w:rsidR="00A1620C" w:rsidRPr="00E3762E" w:rsidRDefault="00A1620C" w:rsidP="00A1620C">
      <w:pPr>
        <w:jc w:val="both"/>
        <w:rPr>
          <w:b/>
          <w:bCs/>
        </w:rPr>
      </w:pPr>
      <w:r w:rsidRPr="00E3762E">
        <w:rPr>
          <w:b/>
        </w:rPr>
        <w:t>Popis provozovny:</w:t>
      </w:r>
      <w:r w:rsidRPr="00E3762E">
        <w:t xml:space="preserve"> </w:t>
      </w:r>
      <w:r w:rsidRPr="00E3762E">
        <w:rPr>
          <w:i/>
          <w:iCs/>
        </w:rPr>
        <w:t>prostory,</w:t>
      </w:r>
      <w:r w:rsidRPr="00E3762E">
        <w:rPr>
          <w:b/>
          <w:bCs/>
          <w:i/>
          <w:iCs/>
        </w:rPr>
        <w:t xml:space="preserve"> </w:t>
      </w:r>
      <w:r w:rsidRPr="00E3762E">
        <w:rPr>
          <w:i/>
          <w:iCs/>
        </w:rPr>
        <w:t>větrání, osvětlení, vytápění, zázemí pro zaměstnance.</w:t>
      </w:r>
    </w:p>
    <w:p w14:paraId="2FC4864C" w14:textId="77777777" w:rsidR="00A1620C" w:rsidRPr="00E3762E" w:rsidRDefault="00A1620C" w:rsidP="00A1620C">
      <w:pPr>
        <w:jc w:val="both"/>
      </w:pPr>
      <w:r w:rsidRPr="00E3762E">
        <w:t xml:space="preserve">Mělo by být uvedeno, kde se provozovna se nachází (komerční prostory polyfunkčního objektu, v části rodinného domu se samostatným vstupem apod.), dále popis dispozičního řešení (šatna, vstupní chodba, čekárna, provozní místnost – k dispozici umyvadlo určené pro mytí rukou pracovníků, popř. další stavebně oddělené části, zázemí zaměstnanců – WC </w:t>
      </w:r>
      <w:r w:rsidRPr="00E3762E">
        <w:br/>
        <w:t xml:space="preserve">s předsíňkou s tekoucí pitnou studenou a teplou vodou. Jak je zajištěno odvětrání uvedených prostor, dále vytápění (centrální, apod), osvětlení přirozené okny a elektrické. Popis podlah, stěn (omyvatelná malba, obklady), nábytek (omyvatelný a dezinfikovatelný). </w:t>
      </w:r>
    </w:p>
    <w:p w14:paraId="2160DC8A" w14:textId="77777777" w:rsidR="00A1620C" w:rsidRPr="00E3762E" w:rsidRDefault="00A1620C" w:rsidP="00A1620C">
      <w:pPr>
        <w:pStyle w:val="Nadpis1"/>
        <w:rPr>
          <w:b w:val="0"/>
          <w:bCs/>
          <w:i w:val="0"/>
          <w:iCs/>
          <w:szCs w:val="24"/>
        </w:rPr>
      </w:pPr>
      <w:r w:rsidRPr="00E3762E">
        <w:rPr>
          <w:b w:val="0"/>
          <w:bCs/>
          <w:i w:val="0"/>
          <w:iCs/>
          <w:szCs w:val="24"/>
        </w:rPr>
        <w:t>Zásobování provozovny vodou – napojení na veřejný vodovod a veřejnou kanalizaci nebo jiný způsob. Zdroj teplé vody: elektrický bojler (popř. průtokový ohřívač).</w:t>
      </w:r>
    </w:p>
    <w:p w14:paraId="1BF96630" w14:textId="77777777" w:rsidR="00A1620C" w:rsidRPr="00E3762E" w:rsidRDefault="00A1620C" w:rsidP="00A1620C"/>
    <w:p w14:paraId="49D200ED" w14:textId="77777777" w:rsidR="004300EE" w:rsidRPr="00E3762E" w:rsidRDefault="004300EE" w:rsidP="00190AE9">
      <w:pPr>
        <w:jc w:val="both"/>
        <w:rPr>
          <w:bCs/>
          <w:i/>
          <w:iCs/>
        </w:rPr>
      </w:pPr>
      <w:r w:rsidRPr="00E3762E">
        <w:rPr>
          <w:b/>
        </w:rPr>
        <w:t xml:space="preserve">Další doklady na vyžádání: </w:t>
      </w:r>
      <w:r w:rsidRPr="00E3762E">
        <w:rPr>
          <w:bCs/>
          <w:i/>
          <w:iCs/>
        </w:rPr>
        <w:t>např. smlouva o pronájmu,</w:t>
      </w:r>
      <w:r w:rsidRPr="00E3762E">
        <w:rPr>
          <w:b/>
        </w:rPr>
        <w:t xml:space="preserve"> </w:t>
      </w:r>
      <w:r w:rsidRPr="00E3762E">
        <w:rPr>
          <w:bCs/>
          <w:i/>
          <w:iCs/>
        </w:rPr>
        <w:t xml:space="preserve">rozhodnutí stavebního úřadu </w:t>
      </w:r>
      <w:r w:rsidRPr="00E3762E">
        <w:rPr>
          <w:bCs/>
          <w:i/>
          <w:iCs/>
        </w:rPr>
        <w:br/>
        <w:t>o změně v užívání stavby, smlouva o likvidaci odpadů atd.</w:t>
      </w:r>
    </w:p>
    <w:p w14:paraId="187A5480" w14:textId="77777777" w:rsidR="00A1620C" w:rsidRPr="00E3762E" w:rsidRDefault="00A1620C" w:rsidP="00A1620C">
      <w:pPr>
        <w:outlineLvl w:val="0"/>
        <w:rPr>
          <w:b/>
          <w:u w:val="single"/>
        </w:rPr>
      </w:pPr>
    </w:p>
    <w:p w14:paraId="28086228" w14:textId="77777777" w:rsidR="008D5923" w:rsidRPr="00E3762E" w:rsidRDefault="008D5923" w:rsidP="008F0DDC">
      <w:pPr>
        <w:outlineLvl w:val="0"/>
        <w:rPr>
          <w:b/>
          <w:u w:val="single"/>
        </w:rPr>
      </w:pPr>
    </w:p>
    <w:p w14:paraId="64AA6016" w14:textId="77777777" w:rsidR="005F37BA" w:rsidRPr="00E3762E" w:rsidRDefault="005F37BA" w:rsidP="008F0DDC">
      <w:pPr>
        <w:outlineLvl w:val="0"/>
        <w:rPr>
          <w:b/>
          <w:u w:val="single"/>
        </w:rPr>
      </w:pPr>
      <w:r w:rsidRPr="00E3762E">
        <w:rPr>
          <w:b/>
          <w:u w:val="single"/>
        </w:rPr>
        <w:t>II. Použití přístrojů a dalších zařízení</w:t>
      </w:r>
    </w:p>
    <w:p w14:paraId="773517BC" w14:textId="77777777" w:rsidR="005F37BA" w:rsidRPr="00E3762E" w:rsidRDefault="005F37BA" w:rsidP="008F0DDC">
      <w:pPr>
        <w:outlineLvl w:val="0"/>
        <w:rPr>
          <w:b/>
        </w:rPr>
      </w:pPr>
    </w:p>
    <w:p w14:paraId="4ADC8F24" w14:textId="77777777" w:rsidR="005F37BA" w:rsidRPr="00E3762E" w:rsidRDefault="00364105" w:rsidP="00E401A3">
      <w:pPr>
        <w:jc w:val="both"/>
        <w:outlineLvl w:val="0"/>
        <w:rPr>
          <w:i/>
        </w:rPr>
      </w:pPr>
      <w:r w:rsidRPr="00E3762E">
        <w:rPr>
          <w:b/>
        </w:rPr>
        <w:t>Přístrojové vybavení:</w:t>
      </w:r>
      <w:r w:rsidRPr="00E3762E">
        <w:t xml:space="preserve"> </w:t>
      </w:r>
      <w:r w:rsidR="005F37BA" w:rsidRPr="00E3762E">
        <w:rPr>
          <w:i/>
        </w:rPr>
        <w:t>název, typ, dokumentace</w:t>
      </w:r>
      <w:r w:rsidR="00E401A3" w:rsidRPr="00E3762E">
        <w:rPr>
          <w:i/>
        </w:rPr>
        <w:t xml:space="preserve"> </w:t>
      </w:r>
      <w:r w:rsidR="00615B80" w:rsidRPr="00E3762E">
        <w:rPr>
          <w:i/>
        </w:rPr>
        <w:t xml:space="preserve">- </w:t>
      </w:r>
      <w:r w:rsidR="00E401A3" w:rsidRPr="00E3762E">
        <w:rPr>
          <w:i/>
        </w:rPr>
        <w:t>např. UV lampa</w:t>
      </w:r>
      <w:r w:rsidR="00C72999" w:rsidRPr="00E3762E">
        <w:rPr>
          <w:i/>
        </w:rPr>
        <w:t xml:space="preserve"> na ruce, UV lampa na nohy</w:t>
      </w:r>
      <w:r w:rsidR="00E401A3" w:rsidRPr="00E3762E">
        <w:rPr>
          <w:i/>
        </w:rPr>
        <w:t xml:space="preserve">, odsávačka prachu, </w:t>
      </w:r>
      <w:r w:rsidR="009D73FD" w:rsidRPr="00E3762E">
        <w:rPr>
          <w:i/>
        </w:rPr>
        <w:t xml:space="preserve">v případě sterilizace nástrojů např. </w:t>
      </w:r>
      <w:r w:rsidR="001014A0" w:rsidRPr="00E3762E">
        <w:rPr>
          <w:i/>
        </w:rPr>
        <w:t xml:space="preserve">horkovzdušný sterilizátor </w:t>
      </w:r>
      <w:r w:rsidR="004300EE" w:rsidRPr="00E3762E">
        <w:rPr>
          <w:i/>
        </w:rPr>
        <w:br/>
      </w:r>
      <w:r w:rsidR="001014A0" w:rsidRPr="00E3762E">
        <w:rPr>
          <w:i/>
        </w:rPr>
        <w:t>s nucenou cirkulací vzduchu</w:t>
      </w:r>
      <w:r w:rsidR="009D73FD" w:rsidRPr="00E3762E">
        <w:rPr>
          <w:i/>
        </w:rPr>
        <w:t xml:space="preserve"> nebo ……………</w:t>
      </w:r>
      <w:r w:rsidR="00E401A3" w:rsidRPr="00E3762E">
        <w:rPr>
          <w:i/>
        </w:rPr>
        <w:t xml:space="preserve">, ultrazvukový </w:t>
      </w:r>
      <w:r w:rsidR="009D73FD" w:rsidRPr="00E3762E">
        <w:rPr>
          <w:i/>
        </w:rPr>
        <w:t xml:space="preserve">čistící a dezinfekční </w:t>
      </w:r>
      <w:r w:rsidR="00E401A3" w:rsidRPr="00E3762E">
        <w:rPr>
          <w:i/>
        </w:rPr>
        <w:t>přístroj</w:t>
      </w:r>
      <w:proofErr w:type="gramStart"/>
      <w:r w:rsidR="00E401A3" w:rsidRPr="00E3762E">
        <w:rPr>
          <w:i/>
        </w:rPr>
        <w:t xml:space="preserve">… </w:t>
      </w:r>
      <w:r w:rsidR="009D73FD" w:rsidRPr="00E3762E">
        <w:rPr>
          <w:i/>
        </w:rPr>
        <w:t>;</w:t>
      </w:r>
      <w:proofErr w:type="gramEnd"/>
      <w:r w:rsidR="009D73FD" w:rsidRPr="00E3762E">
        <w:rPr>
          <w:i/>
        </w:rPr>
        <w:t xml:space="preserve"> UV dezinfektor na předměty aj.</w:t>
      </w:r>
    </w:p>
    <w:p w14:paraId="0A6C3E0F" w14:textId="77777777" w:rsidR="00C2515B" w:rsidRPr="00E3762E" w:rsidRDefault="00C2515B" w:rsidP="00C2515B"/>
    <w:p w14:paraId="75958117" w14:textId="77777777" w:rsidR="004300EE" w:rsidRPr="00E3762E" w:rsidRDefault="004300EE" w:rsidP="008E7A96">
      <w:pPr>
        <w:jc w:val="both"/>
        <w:outlineLvl w:val="0"/>
        <w:rPr>
          <w:b/>
          <w:u w:val="single"/>
        </w:rPr>
      </w:pPr>
    </w:p>
    <w:p w14:paraId="03863FAD" w14:textId="77777777" w:rsidR="008E7A96" w:rsidRPr="00E3762E" w:rsidRDefault="008E7A96" w:rsidP="008E7A96">
      <w:pPr>
        <w:jc w:val="both"/>
        <w:outlineLvl w:val="0"/>
        <w:rPr>
          <w:b/>
        </w:rPr>
      </w:pPr>
      <w:r w:rsidRPr="00E3762E">
        <w:rPr>
          <w:b/>
          <w:u w:val="single"/>
        </w:rPr>
        <w:lastRenderedPageBreak/>
        <w:t>Používané jednorázové nástroje a pomůcky:</w:t>
      </w:r>
      <w:r w:rsidRPr="00E3762E">
        <w:rPr>
          <w:b/>
        </w:rPr>
        <w:t xml:space="preserve"> </w:t>
      </w:r>
    </w:p>
    <w:p w14:paraId="50458E1D" w14:textId="77777777" w:rsidR="008E7A96" w:rsidRPr="00E3762E" w:rsidRDefault="008E7A96" w:rsidP="008E7A96">
      <w:pPr>
        <w:jc w:val="both"/>
        <w:outlineLvl w:val="0"/>
      </w:pPr>
      <w:r w:rsidRPr="00E3762E">
        <w:t xml:space="preserve">např. </w:t>
      </w:r>
      <w:r w:rsidRPr="00E3762E">
        <w:rPr>
          <w:i/>
        </w:rPr>
        <w:t>jednorázové brusné kotoučky, jednorázové čepelky, buničité vatové čtverečky, buničitá vata, jednorázové ubrousky</w:t>
      </w:r>
      <w:r w:rsidR="000B61C3" w:rsidRPr="00E3762E">
        <w:rPr>
          <w:i/>
        </w:rPr>
        <w:t>.</w:t>
      </w:r>
    </w:p>
    <w:p w14:paraId="1769C634" w14:textId="77777777" w:rsidR="008E7A96" w:rsidRPr="00E3762E" w:rsidRDefault="008E7A96" w:rsidP="008E7A96">
      <w:pPr>
        <w:jc w:val="both"/>
        <w:outlineLvl w:val="0"/>
        <w:rPr>
          <w:b/>
          <w:u w:val="single"/>
        </w:rPr>
      </w:pPr>
      <w:r w:rsidRPr="00E3762E">
        <w:rPr>
          <w:b/>
          <w:u w:val="single"/>
        </w:rPr>
        <w:t>Opakovaně používané nástroje a pomůcky:</w:t>
      </w:r>
    </w:p>
    <w:p w14:paraId="4FE5804C" w14:textId="77777777" w:rsidR="008E7A96" w:rsidRPr="00E3762E" w:rsidRDefault="008E7A96" w:rsidP="009A68CD">
      <w:pPr>
        <w:jc w:val="both"/>
        <w:outlineLvl w:val="0"/>
      </w:pPr>
      <w:r w:rsidRPr="00E3762E">
        <w:t xml:space="preserve">Např. </w:t>
      </w:r>
      <w:r w:rsidRPr="00E3762E">
        <w:rPr>
          <w:i/>
        </w:rPr>
        <w:t>ocelové frézy, štipky, pedikérské kleště, nůžky na nehty, držadlo na čepelky, skleněné pilníky, škrabka, exkavátor, kleště na nehty pedikérská vanička s přívodem teplé a studené vody (pojízdná nebo instalovaná napevno), štětce</w:t>
      </w:r>
      <w:r w:rsidR="000B61C3" w:rsidRPr="00E3762E">
        <w:rPr>
          <w:i/>
        </w:rPr>
        <w:t>.</w:t>
      </w:r>
    </w:p>
    <w:p w14:paraId="3277C16C" w14:textId="77777777" w:rsidR="00DB1C82" w:rsidRPr="00E3762E" w:rsidRDefault="00DB1C82" w:rsidP="00DB1C82">
      <w:pPr>
        <w:pStyle w:val="Odstavecseseznamem"/>
        <w:widowControl w:val="0"/>
        <w:suppressAutoHyphens/>
        <w:overflowPunct w:val="0"/>
        <w:autoSpaceDE w:val="0"/>
        <w:autoSpaceDN w:val="0"/>
        <w:ind w:left="0"/>
        <w:jc w:val="both"/>
        <w:textAlignment w:val="baseline"/>
      </w:pPr>
    </w:p>
    <w:p w14:paraId="37440F99" w14:textId="77777777" w:rsidR="00AC470B" w:rsidRPr="00E3762E" w:rsidRDefault="005F37BA" w:rsidP="00AC470B">
      <w:pPr>
        <w:spacing w:before="120" w:line="360" w:lineRule="auto"/>
        <w:rPr>
          <w:i/>
        </w:rPr>
      </w:pPr>
      <w:r w:rsidRPr="00E3762E">
        <w:rPr>
          <w:b/>
        </w:rPr>
        <w:t>Používané kosmetické</w:t>
      </w:r>
      <w:r w:rsidR="009D73FD" w:rsidRPr="00E3762E">
        <w:rPr>
          <w:b/>
        </w:rPr>
        <w:t xml:space="preserve"> přípravky</w:t>
      </w:r>
      <w:r w:rsidR="004300EE" w:rsidRPr="00E3762E">
        <w:rPr>
          <w:b/>
        </w:rPr>
        <w:t>:</w:t>
      </w:r>
      <w:r w:rsidR="009C1F06" w:rsidRPr="00E3762E">
        <w:rPr>
          <w:b/>
        </w:rPr>
        <w:t xml:space="preserve"> </w:t>
      </w:r>
      <w:r w:rsidR="00B70FB2" w:rsidRPr="00E3762E">
        <w:rPr>
          <w:bCs/>
          <w:i/>
          <w:iCs/>
        </w:rPr>
        <w:t>např. masážní oleje, sůl do koupele, dezinfekční přípravky na kůži s fungicidním účinkem, …….</w:t>
      </w:r>
      <w:r w:rsidR="004300EE" w:rsidRPr="00E3762E">
        <w:rPr>
          <w:bCs/>
          <w:i/>
          <w:iCs/>
        </w:rPr>
        <w:t>vypsat.</w:t>
      </w:r>
    </w:p>
    <w:p w14:paraId="49171F5F" w14:textId="77777777" w:rsidR="00B70FB2" w:rsidRPr="00E3762E" w:rsidRDefault="00B70FB2" w:rsidP="00A1620C">
      <w:pPr>
        <w:pStyle w:val="Nadpis1"/>
        <w:rPr>
          <w:i w:val="0"/>
          <w:iCs/>
          <w:szCs w:val="24"/>
        </w:rPr>
      </w:pPr>
    </w:p>
    <w:p w14:paraId="171B6198" w14:textId="77777777" w:rsidR="004300EE" w:rsidRPr="00E3762E" w:rsidRDefault="004300EE" w:rsidP="004300EE">
      <w:pPr>
        <w:jc w:val="both"/>
        <w:outlineLvl w:val="0"/>
      </w:pPr>
      <w:bookmarkStart w:id="0" w:name="_Hlk216877506"/>
      <w:r w:rsidRPr="00E3762E">
        <w:t>Zásadně jsou používány pouze kosmetické přípravky, které vyhovují právním předpisům na ochranu veřejného zdraví.</w:t>
      </w:r>
    </w:p>
    <w:p w14:paraId="107BD525" w14:textId="77777777" w:rsidR="004300EE" w:rsidRPr="00E3762E" w:rsidRDefault="004300EE" w:rsidP="004300EE">
      <w:pPr>
        <w:jc w:val="both"/>
      </w:pPr>
    </w:p>
    <w:p w14:paraId="79ACA682" w14:textId="77777777" w:rsidR="004300EE" w:rsidRPr="00E3762E" w:rsidRDefault="004300EE" w:rsidP="004300EE">
      <w:pPr>
        <w:jc w:val="both"/>
      </w:pPr>
      <w:r w:rsidRPr="00E3762E">
        <w:t>U používaných kosmetických přípravků musí být dodržována doba použitelnosti uvedená na etiketě.</w:t>
      </w:r>
    </w:p>
    <w:p w14:paraId="6F7CC0A9" w14:textId="77777777" w:rsidR="003E3A86" w:rsidRPr="00E3762E" w:rsidRDefault="003E3A86" w:rsidP="004300EE">
      <w:pPr>
        <w:jc w:val="both"/>
      </w:pPr>
    </w:p>
    <w:bookmarkEnd w:id="0"/>
    <w:p w14:paraId="1FF801EB" w14:textId="77777777" w:rsidR="00A1620C" w:rsidRPr="00E3762E" w:rsidRDefault="00A1620C" w:rsidP="00A1620C">
      <w:pPr>
        <w:pStyle w:val="Nadpis1"/>
        <w:rPr>
          <w:i w:val="0"/>
          <w:iCs/>
          <w:szCs w:val="24"/>
        </w:rPr>
      </w:pPr>
      <w:r w:rsidRPr="00E3762E">
        <w:rPr>
          <w:i w:val="0"/>
          <w:iCs/>
          <w:szCs w:val="24"/>
        </w:rPr>
        <w:t>Způsobilost pracovníků</w:t>
      </w:r>
    </w:p>
    <w:p w14:paraId="086E44DA" w14:textId="77777777" w:rsidR="00A1620C" w:rsidRPr="00E3762E" w:rsidRDefault="00A1620C" w:rsidP="00A1620C">
      <w:pPr>
        <w:jc w:val="both"/>
      </w:pPr>
      <w:r w:rsidRPr="00E3762E">
        <w:t xml:space="preserve">Splňuji povinnosti dle §§ 19 a 20 zákona č. 258/2000 Sb., o ochraně veřejného zdraví </w:t>
      </w:r>
      <w:r w:rsidRPr="00E3762E">
        <w:br/>
        <w:t>a o změně některých souvisejících zákonů, ve znění pozdějších předpisů, tj.:</w:t>
      </w:r>
    </w:p>
    <w:p w14:paraId="095426AE" w14:textId="77777777" w:rsidR="00A1620C" w:rsidRPr="00E3762E" w:rsidRDefault="00A1620C" w:rsidP="00A1620C">
      <w:pPr>
        <w:numPr>
          <w:ilvl w:val="0"/>
          <w:numId w:val="20"/>
        </w:numPr>
        <w:tabs>
          <w:tab w:val="clear" w:pos="360"/>
          <w:tab w:val="num" w:pos="1068"/>
        </w:tabs>
        <w:ind w:left="1068"/>
        <w:jc w:val="both"/>
      </w:pPr>
      <w:r w:rsidRPr="00E3762E">
        <w:t>mám nutné znalosti k ochraně veřejného zdraví</w:t>
      </w:r>
      <w:r w:rsidR="000B61C3" w:rsidRPr="00E3762E">
        <w:t>,</w:t>
      </w:r>
    </w:p>
    <w:p w14:paraId="7C5C9F9F" w14:textId="77777777" w:rsidR="00A1620C" w:rsidRPr="00E3762E" w:rsidRDefault="00A1620C" w:rsidP="00A1620C">
      <w:pPr>
        <w:numPr>
          <w:ilvl w:val="0"/>
          <w:numId w:val="20"/>
        </w:numPr>
        <w:tabs>
          <w:tab w:val="clear" w:pos="360"/>
          <w:tab w:val="num" w:pos="1068"/>
        </w:tabs>
        <w:ind w:left="1068"/>
        <w:jc w:val="both"/>
      </w:pPr>
      <w:r w:rsidRPr="00E3762E">
        <w:t>jsem zdravotně způsobilá/ý</w:t>
      </w:r>
      <w:r w:rsidR="000B61C3" w:rsidRPr="00E3762E">
        <w:t>.</w:t>
      </w:r>
    </w:p>
    <w:p w14:paraId="0864A2BB" w14:textId="77777777" w:rsidR="00A1620C" w:rsidRPr="00E3762E" w:rsidRDefault="00A1620C" w:rsidP="00AC470B">
      <w:pPr>
        <w:spacing w:before="120" w:line="360" w:lineRule="auto"/>
        <w:rPr>
          <w:b/>
        </w:rPr>
      </w:pPr>
    </w:p>
    <w:p w14:paraId="17C39F1A" w14:textId="77777777" w:rsidR="003E3A86" w:rsidRPr="00E3762E" w:rsidRDefault="00FB1DED" w:rsidP="003E3A86">
      <w:pPr>
        <w:ind w:right="-144"/>
        <w:outlineLvl w:val="0"/>
        <w:rPr>
          <w:b/>
          <w:u w:val="single"/>
        </w:rPr>
      </w:pPr>
      <w:r w:rsidRPr="00E3762E">
        <w:rPr>
          <w:b/>
          <w:u w:val="single"/>
        </w:rPr>
        <w:t xml:space="preserve">III. Zásady </w:t>
      </w:r>
      <w:r w:rsidR="00207A08" w:rsidRPr="00E3762E">
        <w:rPr>
          <w:b/>
          <w:u w:val="single"/>
        </w:rPr>
        <w:t xml:space="preserve">prevence </w:t>
      </w:r>
      <w:r w:rsidRPr="00E3762E">
        <w:rPr>
          <w:b/>
          <w:u w:val="single"/>
        </w:rPr>
        <w:t>vzniku infekčních a jiných onemocnění</w:t>
      </w:r>
      <w:r w:rsidR="00B70FB2" w:rsidRPr="00E3762E">
        <w:rPr>
          <w:b/>
          <w:u w:val="single"/>
        </w:rPr>
        <w:t xml:space="preserve"> včetně podmínek dezinfekce, případně i sterilizace</w:t>
      </w:r>
      <w:r w:rsidR="003E3A86" w:rsidRPr="00E3762E">
        <w:rPr>
          <w:b/>
          <w:u w:val="single"/>
        </w:rPr>
        <w:t>; lékárnička 1. pomoci:</w:t>
      </w:r>
    </w:p>
    <w:p w14:paraId="46BB60A4" w14:textId="77777777" w:rsidR="00B70FB2" w:rsidRPr="00E3762E" w:rsidRDefault="00B70FB2" w:rsidP="00B70FB2">
      <w:pPr>
        <w:ind w:right="-144"/>
        <w:outlineLvl w:val="0"/>
        <w:rPr>
          <w:b/>
          <w:u w:val="single"/>
        </w:rPr>
      </w:pPr>
    </w:p>
    <w:p w14:paraId="1D775643" w14:textId="77777777" w:rsidR="0088622A" w:rsidRPr="00E3762E" w:rsidRDefault="0088622A" w:rsidP="0088622A">
      <w:pPr>
        <w:outlineLvl w:val="0"/>
        <w:rPr>
          <w:b/>
        </w:rPr>
      </w:pPr>
      <w:r w:rsidRPr="00E3762E">
        <w:rPr>
          <w:b/>
        </w:rPr>
        <w:t xml:space="preserve">Použité nástroje a pomůcky:  </w:t>
      </w:r>
    </w:p>
    <w:p w14:paraId="06350449" w14:textId="77777777" w:rsidR="0088622A" w:rsidRPr="00E3762E" w:rsidRDefault="0088622A" w:rsidP="0088622A">
      <w:pPr>
        <w:numPr>
          <w:ilvl w:val="0"/>
          <w:numId w:val="26"/>
        </w:numPr>
        <w:outlineLvl w:val="0"/>
        <w:rPr>
          <w:b/>
        </w:rPr>
      </w:pPr>
      <w:r w:rsidRPr="00E3762E">
        <w:rPr>
          <w:u w:val="single"/>
        </w:rPr>
        <w:t>Postup při čištění a dezinfekci nástrojů a pomůcek</w:t>
      </w:r>
      <w:r w:rsidRPr="00E3762E">
        <w:t>: Pracovní nástroje a pomůcky se po použití, po každém zákazníkovi vždy řádně mechanicky očistí, omyjí horkou vodou s přídavkem saponátu, dezinfikují a opláchnou pitnou vodou.</w:t>
      </w:r>
    </w:p>
    <w:p w14:paraId="3AF223FC" w14:textId="77777777" w:rsidR="00F20A47" w:rsidRPr="00E3762E" w:rsidRDefault="0088622A" w:rsidP="00F20A47">
      <w:pPr>
        <w:pStyle w:val="Zkladntext"/>
        <w:numPr>
          <w:ilvl w:val="0"/>
          <w:numId w:val="4"/>
        </w:numPr>
        <w:spacing w:after="0"/>
        <w:jc w:val="both"/>
        <w:rPr>
          <w:strike/>
        </w:rPr>
      </w:pPr>
      <w:r w:rsidRPr="00E3762E">
        <w:rPr>
          <w:b/>
          <w:bCs/>
        </w:rPr>
        <w:t>V provozovnách pedikúr, manikúr nejsou nástroje používány k porušování integrity lidské kůže.</w:t>
      </w:r>
      <w:r w:rsidRPr="00E3762E">
        <w:t xml:space="preserve"> V rámci předběžné opatrnosti, prevence, však na použité pedikérské nástroje pohlížíme jako </w:t>
      </w:r>
      <w:r w:rsidR="00E45AB5" w:rsidRPr="00E3762E">
        <w:t>na nástroje</w:t>
      </w:r>
      <w:r w:rsidR="00F20A47" w:rsidRPr="00E3762E">
        <w:t xml:space="preserve"> </w:t>
      </w:r>
      <w:r w:rsidR="00E45AB5" w:rsidRPr="00E3762E">
        <w:t xml:space="preserve">kontaminované </w:t>
      </w:r>
      <w:r w:rsidRPr="00E3762E">
        <w:t xml:space="preserve">biologickým materiálem. </w:t>
      </w:r>
      <w:r w:rsidR="00E45AB5" w:rsidRPr="00E3762E">
        <w:t xml:space="preserve">Pedikérské nástroje, </w:t>
      </w:r>
      <w:r w:rsidRPr="00E3762E">
        <w:t>předmět</w:t>
      </w:r>
      <w:r w:rsidR="00E45AB5" w:rsidRPr="00E3762E">
        <w:t>y</w:t>
      </w:r>
      <w:r w:rsidRPr="00E3762E">
        <w:t xml:space="preserve"> </w:t>
      </w:r>
      <w:r w:rsidR="00E45AB5" w:rsidRPr="00E3762E">
        <w:t xml:space="preserve">jsou </w:t>
      </w:r>
      <w:r w:rsidRPr="00E3762E">
        <w:t xml:space="preserve">nejprve </w:t>
      </w:r>
      <w:r w:rsidRPr="00E3762E">
        <w:rPr>
          <w:u w:val="single"/>
        </w:rPr>
        <w:t>dekontaminován</w:t>
      </w:r>
      <w:r w:rsidR="00E45AB5" w:rsidRPr="00E3762E">
        <w:rPr>
          <w:u w:val="single"/>
        </w:rPr>
        <w:t>y</w:t>
      </w:r>
      <w:r w:rsidRPr="00E3762E">
        <w:t xml:space="preserve"> dezinfekčním přípravkem s virucidním účinkem. Teprve poté se mechanicky očistí horkou vodou s přídavkem saponátu, osuší</w:t>
      </w:r>
      <w:r w:rsidR="00E45AB5" w:rsidRPr="00E3762E">
        <w:t>.</w:t>
      </w:r>
      <w:r w:rsidRPr="00E3762E">
        <w:t xml:space="preserve"> </w:t>
      </w:r>
    </w:p>
    <w:p w14:paraId="765B4E9D" w14:textId="77777777" w:rsidR="00AC600A" w:rsidRPr="00E3762E" w:rsidRDefault="004F7F0E" w:rsidP="00F20A47">
      <w:pPr>
        <w:pStyle w:val="Zkladntext"/>
        <w:numPr>
          <w:ilvl w:val="0"/>
          <w:numId w:val="4"/>
        </w:numPr>
        <w:spacing w:after="0"/>
        <w:ind w:left="714" w:hanging="357"/>
        <w:jc w:val="both"/>
      </w:pPr>
      <w:r w:rsidRPr="00E3762E">
        <w:t>J</w:t>
      </w:r>
      <w:r w:rsidR="00A41171" w:rsidRPr="00E3762E">
        <w:t xml:space="preserve">ednorázové </w:t>
      </w:r>
      <w:r w:rsidR="009B5277" w:rsidRPr="00E3762E">
        <w:t xml:space="preserve">nástroje a </w:t>
      </w:r>
      <w:r w:rsidR="00A41171" w:rsidRPr="00E3762E">
        <w:t>pomůcky se opakovaně nepoužívají.</w:t>
      </w:r>
    </w:p>
    <w:p w14:paraId="27E3D599" w14:textId="77777777" w:rsidR="00E210BB" w:rsidRPr="00190AE9" w:rsidRDefault="00E210BB" w:rsidP="00F20A47">
      <w:pPr>
        <w:numPr>
          <w:ilvl w:val="0"/>
          <w:numId w:val="13"/>
        </w:numPr>
        <w:ind w:left="714" w:hanging="357"/>
        <w:jc w:val="both"/>
      </w:pPr>
      <w:r w:rsidRPr="00E3762E">
        <w:t>Pro zabránění vzniku rezistence</w:t>
      </w:r>
      <w:r w:rsidR="00F20A47" w:rsidRPr="00E3762E">
        <w:t xml:space="preserve"> (odolnosti)</w:t>
      </w:r>
      <w:r w:rsidRPr="00E3762E">
        <w:t xml:space="preserve"> mikrobů vůči </w:t>
      </w:r>
      <w:r w:rsidRPr="00190AE9">
        <w:t xml:space="preserve">dezinfekčnímu </w:t>
      </w:r>
      <w:r w:rsidR="007C1022" w:rsidRPr="00190AE9">
        <w:t>přípravku</w:t>
      </w:r>
      <w:r w:rsidRPr="00190AE9">
        <w:t xml:space="preserve"> je prováděna pravidelná obměna </w:t>
      </w:r>
      <w:r w:rsidR="00D54517" w:rsidRPr="00190AE9">
        <w:rPr>
          <w:i/>
        </w:rPr>
        <w:t>(dop. 1 x měsíčně)</w:t>
      </w:r>
      <w:r w:rsidR="00D54517" w:rsidRPr="00190AE9">
        <w:t xml:space="preserve"> </w:t>
      </w:r>
      <w:r w:rsidRPr="00190AE9">
        <w:t>dezinf</w:t>
      </w:r>
      <w:r w:rsidR="00D54517" w:rsidRPr="00190AE9">
        <w:t>ekčních</w:t>
      </w:r>
      <w:r w:rsidRPr="00190AE9">
        <w:t xml:space="preserve"> </w:t>
      </w:r>
      <w:r w:rsidR="007C1022" w:rsidRPr="00190AE9">
        <w:t>přípravků</w:t>
      </w:r>
      <w:r w:rsidRPr="00190AE9">
        <w:t xml:space="preserve"> </w:t>
      </w:r>
      <w:r w:rsidR="00B323D0" w:rsidRPr="00190AE9">
        <w:t>s různými</w:t>
      </w:r>
      <w:r w:rsidRPr="00190AE9">
        <w:t xml:space="preserve"> aktivními látkami. </w:t>
      </w:r>
    </w:p>
    <w:p w14:paraId="6A860C19" w14:textId="77777777" w:rsidR="00130211" w:rsidRDefault="00E210BB" w:rsidP="00130211">
      <w:pPr>
        <w:numPr>
          <w:ilvl w:val="0"/>
          <w:numId w:val="4"/>
        </w:numPr>
        <w:jc w:val="both"/>
        <w:outlineLvl w:val="0"/>
      </w:pPr>
      <w:r w:rsidRPr="00190AE9">
        <w:t xml:space="preserve">Při práci s dezinfekčními </w:t>
      </w:r>
      <w:r w:rsidR="007C1022" w:rsidRPr="00190AE9">
        <w:t>přípravky</w:t>
      </w:r>
      <w:r w:rsidRPr="00190AE9">
        <w:t xml:space="preserve"> se dodržují zásady ochrany zdraví a bezpečnosti při práci a používají se osobní ochranné pomůcky, např</w:t>
      </w:r>
      <w:r w:rsidRPr="00E3762E">
        <w:t>. ochranné rukavice</w:t>
      </w:r>
      <w:r w:rsidR="00130211">
        <w:t>, brýle</w:t>
      </w:r>
      <w:r w:rsidRPr="00E3762E">
        <w:t xml:space="preserve">. Dezinfekční přípravky se používají dle návodu výrobce. Je dodržována koncentrace </w:t>
      </w:r>
      <w:r w:rsidR="00C31E28" w:rsidRPr="00E3762E">
        <w:t xml:space="preserve">    </w:t>
      </w:r>
      <w:r w:rsidRPr="00E3762E">
        <w:t>a doba působení přípravku.</w:t>
      </w:r>
      <w:r w:rsidR="00744E76" w:rsidRPr="00E3762E">
        <w:t xml:space="preserve"> </w:t>
      </w:r>
      <w:r w:rsidR="00130211" w:rsidRPr="00A10C9C">
        <w:t>Pokud jsou připravovány dezinfekční roztoky na provozovně, jsou připraveny vždy pro každou směnu čerstvé.</w:t>
      </w:r>
      <w:r w:rsidR="00130211">
        <w:t xml:space="preserve"> </w:t>
      </w:r>
    </w:p>
    <w:p w14:paraId="338AF9CB" w14:textId="77777777" w:rsidR="00130211" w:rsidRPr="00190AE9" w:rsidRDefault="00130211" w:rsidP="00130211">
      <w:pPr>
        <w:numPr>
          <w:ilvl w:val="0"/>
          <w:numId w:val="4"/>
        </w:numPr>
        <w:jc w:val="both"/>
        <w:outlineLvl w:val="0"/>
      </w:pPr>
      <w:r w:rsidRPr="00A10C9C">
        <w:rPr>
          <w:bCs/>
          <w:lang w:eastAsia="ar-SA"/>
        </w:rPr>
        <w:lastRenderedPageBreak/>
        <w:t xml:space="preserve">Používané dezinfekční přípravky musí být notifikovány jako biocidy nebo registrovány jako </w:t>
      </w:r>
      <w:r w:rsidRPr="00190AE9">
        <w:rPr>
          <w:bCs/>
          <w:lang w:eastAsia="ar-SA"/>
        </w:rPr>
        <w:t xml:space="preserve">zdravotnický prostředek a musí splňovat všechny předpisy </w:t>
      </w:r>
      <w:r w:rsidRPr="00190AE9">
        <w:rPr>
          <w:bCs/>
          <w:lang w:eastAsia="ar-SA"/>
        </w:rPr>
        <w:br/>
        <w:t>a požadavky stanovené legislativou EU a právními předpisy České republiky.</w:t>
      </w:r>
    </w:p>
    <w:p w14:paraId="759DAAFF" w14:textId="77777777" w:rsidR="007D6A11" w:rsidRPr="00190AE9" w:rsidRDefault="007D6A11" w:rsidP="007D6A11">
      <w:pPr>
        <w:numPr>
          <w:ilvl w:val="0"/>
          <w:numId w:val="4"/>
        </w:numPr>
        <w:jc w:val="both"/>
        <w:outlineLvl w:val="0"/>
      </w:pPr>
      <w:bookmarkStart w:id="1" w:name="_Hlk214624856"/>
      <w:r w:rsidRPr="00190AE9">
        <w:t>U dezinfekčních přípravků, léčivých přípravků, zdravotnických prostředků v lékárničce a všech ostatních používaných kosmetických přípravků musí být dodržována doba použitelnosti uvedená na etiketě.</w:t>
      </w:r>
    </w:p>
    <w:p w14:paraId="3CB5F910" w14:textId="77777777" w:rsidR="007D6A11" w:rsidRDefault="007D6A11" w:rsidP="007D6A11">
      <w:pPr>
        <w:numPr>
          <w:ilvl w:val="0"/>
          <w:numId w:val="4"/>
        </w:numPr>
        <w:jc w:val="both"/>
        <w:rPr>
          <w:color w:val="000000"/>
        </w:rPr>
      </w:pPr>
      <w:bookmarkStart w:id="2" w:name="_Hlk216875283"/>
      <w:r w:rsidRPr="00190AE9">
        <w:t>Vybavení lékárničky odpovídá charakteru</w:t>
      </w:r>
      <w:r w:rsidRPr="00FC6819">
        <w:t xml:space="preserve"> poskytované služby. K zástavě kapilárního krvácení je možno použít, </w:t>
      </w:r>
      <w:r>
        <w:rPr>
          <w:color w:val="000000"/>
        </w:rPr>
        <w:t>např….. K dezinfekci drobných poranění jsou k dispozici prostředky s antiseptickým a s virucidním účinkem, např……. Pro každý zákrok musí být použito čistého vatového tamponu, který nelze opakovaně používat. K dispozici je dále sterilní krycí materiál, náplasti. K ošetření očí je možno použít …</w:t>
      </w:r>
    </w:p>
    <w:bookmarkEnd w:id="2"/>
    <w:p w14:paraId="2C20C18A" w14:textId="77777777" w:rsidR="00E45AB5" w:rsidRDefault="00E45AB5" w:rsidP="00E45AB5">
      <w:pPr>
        <w:ind w:left="720"/>
        <w:jc w:val="both"/>
        <w:outlineLvl w:val="0"/>
        <w:rPr>
          <w:i/>
          <w:color w:val="000000"/>
        </w:rPr>
      </w:pPr>
    </w:p>
    <w:p w14:paraId="7FADA618" w14:textId="77777777" w:rsidR="00E45AB5" w:rsidRDefault="00E45AB5" w:rsidP="00F20A47">
      <w:pPr>
        <w:pStyle w:val="prosttex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V případě, pokud provozující osoba v rámci precizního dekontaminačního postupu péče o nástroje, </w:t>
      </w:r>
      <w:r w:rsidR="00F20A47">
        <w:rPr>
          <w:b/>
          <w:color w:val="000000"/>
          <w:szCs w:val="24"/>
        </w:rPr>
        <w:t>pomůcky – tyto</w:t>
      </w:r>
      <w:r>
        <w:rPr>
          <w:b/>
          <w:color w:val="000000"/>
          <w:szCs w:val="24"/>
        </w:rPr>
        <w:t xml:space="preserve"> sterilizuje</w:t>
      </w:r>
      <w:r w:rsidR="001C6E07">
        <w:rPr>
          <w:b/>
          <w:color w:val="000000"/>
          <w:szCs w:val="24"/>
        </w:rPr>
        <w:t>, uvést</w:t>
      </w:r>
      <w:r>
        <w:rPr>
          <w:b/>
          <w:color w:val="000000"/>
          <w:szCs w:val="24"/>
        </w:rPr>
        <w:t>:</w:t>
      </w:r>
    </w:p>
    <w:p w14:paraId="43C9D430" w14:textId="77777777" w:rsidR="00E45AB5" w:rsidRDefault="00E45AB5" w:rsidP="00E45AB5">
      <w:pPr>
        <w:pStyle w:val="prosttext"/>
        <w:ind w:left="720"/>
        <w:rPr>
          <w:color w:val="000000"/>
          <w:szCs w:val="24"/>
        </w:rPr>
      </w:pPr>
    </w:p>
    <w:p w14:paraId="30DE1DD0" w14:textId="77777777" w:rsidR="00E45AB5" w:rsidRPr="00E3762E" w:rsidRDefault="00F20A47" w:rsidP="00E45AB5">
      <w:pPr>
        <w:pStyle w:val="Nadpis1"/>
        <w:numPr>
          <w:ilvl w:val="0"/>
          <w:numId w:val="13"/>
        </w:numPr>
        <w:rPr>
          <w:b w:val="0"/>
          <w:szCs w:val="24"/>
        </w:rPr>
      </w:pPr>
      <w:r>
        <w:rPr>
          <w:bCs/>
          <w:i w:val="0"/>
          <w:color w:val="000000"/>
          <w:szCs w:val="24"/>
        </w:rPr>
        <w:t>S</w:t>
      </w:r>
      <w:r w:rsidR="00E45AB5">
        <w:rPr>
          <w:bCs/>
          <w:i w:val="0"/>
          <w:color w:val="000000"/>
          <w:szCs w:val="24"/>
        </w:rPr>
        <w:t>terilizátor</w:t>
      </w:r>
      <w:r>
        <w:rPr>
          <w:bCs/>
          <w:i w:val="0"/>
          <w:color w:val="000000"/>
          <w:szCs w:val="24"/>
        </w:rPr>
        <w:t>:</w:t>
      </w:r>
      <w:r w:rsidR="00E45AB5">
        <w:rPr>
          <w:color w:val="000000"/>
          <w:szCs w:val="24"/>
        </w:rPr>
        <w:t xml:space="preserve"> </w:t>
      </w:r>
      <w:r w:rsidR="00E45AB5">
        <w:rPr>
          <w:b w:val="0"/>
          <w:color w:val="000000"/>
          <w:szCs w:val="24"/>
        </w:rPr>
        <w:t>typ, rok výroby, nastavené</w:t>
      </w:r>
      <w:r w:rsidR="00E45AB5" w:rsidRPr="00E3762E">
        <w:rPr>
          <w:b w:val="0"/>
          <w:szCs w:val="24"/>
        </w:rPr>
        <w:t xml:space="preserve"> parametry teplotní a časové</w:t>
      </w:r>
    </w:p>
    <w:p w14:paraId="542A8F60" w14:textId="77777777" w:rsidR="00E45AB5" w:rsidRPr="00E3762E" w:rsidRDefault="00E45AB5" w:rsidP="00E45AB5">
      <w:pPr>
        <w:numPr>
          <w:ilvl w:val="0"/>
          <w:numId w:val="13"/>
        </w:numPr>
        <w:jc w:val="both"/>
      </w:pPr>
      <w:r w:rsidRPr="00E3762E">
        <w:t>je k dispozici doklad o laboratorní kontrole účinnosti sterilizátoru,</w:t>
      </w:r>
    </w:p>
    <w:p w14:paraId="7FCB3568" w14:textId="77777777" w:rsidR="00E45AB5" w:rsidRPr="00E3762E" w:rsidRDefault="00E45AB5" w:rsidP="00E45AB5">
      <w:pPr>
        <w:numPr>
          <w:ilvl w:val="0"/>
          <w:numId w:val="13"/>
        </w:numPr>
        <w:jc w:val="both"/>
      </w:pPr>
      <w:r w:rsidRPr="00E3762E">
        <w:t xml:space="preserve">(pozn. zkouška bioindikátory nejméně 1x za rok či po 200 cyklech – provádí </w:t>
      </w:r>
      <w:r w:rsidRPr="00E3762E">
        <w:rPr>
          <w:i/>
        </w:rPr>
        <w:t>např.</w:t>
      </w:r>
      <w:r w:rsidRPr="00E3762E">
        <w:t xml:space="preserve"> </w:t>
      </w:r>
      <w:r w:rsidRPr="00E3762E">
        <w:rPr>
          <w:i/>
        </w:rPr>
        <w:t>ZÚ Ostrava, ZÚ Ústí nad Labem, či jiná laboratoř ………..)</w:t>
      </w:r>
      <w:r w:rsidR="00190AE9">
        <w:rPr>
          <w:i/>
        </w:rPr>
        <w:t>,</w:t>
      </w:r>
    </w:p>
    <w:p w14:paraId="31CCC753" w14:textId="77777777" w:rsidR="00E45AB5" w:rsidRPr="00E3762E" w:rsidRDefault="00E45AB5" w:rsidP="00E45AB5">
      <w:pPr>
        <w:numPr>
          <w:ilvl w:val="0"/>
          <w:numId w:val="13"/>
        </w:numPr>
        <w:jc w:val="both"/>
      </w:pPr>
      <w:r w:rsidRPr="00E3762E">
        <w:t xml:space="preserve">je </w:t>
      </w:r>
      <w:r w:rsidR="00F20A47" w:rsidRPr="00E3762E">
        <w:t>veden deník</w:t>
      </w:r>
      <w:r w:rsidRPr="00E3762E">
        <w:t xml:space="preserve"> o provedených sterilizacích (datum každé sterilizace, druh a množství sterilizovaného materiálu, jméno a podpis osoby, která sterilizaci provedla, fyzikální parametry sterilizace, eventuelně písemné vyhodnocení chemického testu sterilizace v každé sázce),</w:t>
      </w:r>
    </w:p>
    <w:p w14:paraId="18078E67" w14:textId="77777777" w:rsidR="00E45AB5" w:rsidRPr="00E3762E" w:rsidRDefault="00E45AB5" w:rsidP="00E45AB5">
      <w:pPr>
        <w:numPr>
          <w:ilvl w:val="0"/>
          <w:numId w:val="13"/>
        </w:numPr>
        <w:jc w:val="both"/>
      </w:pPr>
      <w:r w:rsidRPr="00E3762E">
        <w:t>je vedena evidence o počtu zákazníků.</w:t>
      </w:r>
    </w:p>
    <w:p w14:paraId="74EEB153" w14:textId="77777777" w:rsidR="00E45AB5" w:rsidRPr="00E3762E" w:rsidRDefault="00E45AB5" w:rsidP="00973BD2">
      <w:pPr>
        <w:ind w:left="720"/>
        <w:jc w:val="both"/>
      </w:pPr>
    </w:p>
    <w:p w14:paraId="0415A7EE" w14:textId="77777777" w:rsidR="00DA423B" w:rsidRPr="0000628A" w:rsidRDefault="00DA423B" w:rsidP="00DA423B">
      <w:pPr>
        <w:ind w:left="142" w:hanging="142"/>
        <w:jc w:val="both"/>
      </w:pPr>
    </w:p>
    <w:p w14:paraId="4DD802CB" w14:textId="77777777" w:rsidR="00DA423B" w:rsidRPr="00A10C9C" w:rsidRDefault="00DA423B" w:rsidP="00DA423B">
      <w:pPr>
        <w:ind w:left="142" w:hanging="142"/>
        <w:jc w:val="both"/>
        <w:rPr>
          <w:bCs/>
        </w:rPr>
      </w:pPr>
      <w:r w:rsidRPr="0000628A">
        <w:rPr>
          <w:b/>
        </w:rPr>
        <w:t xml:space="preserve">Předsterilizační příprava – </w:t>
      </w:r>
      <w:r w:rsidRPr="00A10C9C">
        <w:rPr>
          <w:bCs/>
        </w:rPr>
        <w:t>probíhá v zázemí provozovny ….</w:t>
      </w:r>
    </w:p>
    <w:p w14:paraId="72EFFB76" w14:textId="77777777" w:rsidR="00DA423B" w:rsidRPr="0000628A" w:rsidRDefault="00DA423B" w:rsidP="00DA423B">
      <w:pPr>
        <w:ind w:left="142" w:hanging="142"/>
        <w:jc w:val="both"/>
        <w:rPr>
          <w:b/>
        </w:rPr>
      </w:pPr>
    </w:p>
    <w:p w14:paraId="7B8ED646" w14:textId="77777777" w:rsidR="00DA423B" w:rsidRPr="0000628A" w:rsidRDefault="00DA423B" w:rsidP="00DA423B">
      <w:pPr>
        <w:jc w:val="both"/>
      </w:pPr>
      <w:r w:rsidRPr="0000628A">
        <w:t>Všechny použité nástroje nejprve dezinfikuji (jsou dezinfikovány) účinným virucidním přípravkem, poté nástroje mechanicky očistím (jsou očištěny) (teplá voda, detergent), opláchnu (jsou opláchnuty) pitnou vodou, usuším (usušeny) a sterilizuji (sterilizovány) ve vhodném sterilizačním obalu.</w:t>
      </w:r>
    </w:p>
    <w:p w14:paraId="31BF37BD" w14:textId="77777777" w:rsidR="00DA423B" w:rsidRPr="0000628A" w:rsidRDefault="00DA423B" w:rsidP="00DA423B">
      <w:pPr>
        <w:ind w:left="142" w:hanging="142"/>
        <w:jc w:val="both"/>
      </w:pPr>
    </w:p>
    <w:p w14:paraId="0FCA0E54" w14:textId="77777777" w:rsidR="00DA423B" w:rsidRPr="0000628A" w:rsidRDefault="00DA423B" w:rsidP="00DA423B">
      <w:pPr>
        <w:jc w:val="both"/>
        <w:outlineLvl w:val="0"/>
        <w:rPr>
          <w:i/>
        </w:rPr>
      </w:pPr>
      <w:r w:rsidRPr="0000628A">
        <w:rPr>
          <w:iCs/>
        </w:rPr>
        <w:t xml:space="preserve">V případě smluvního zajištění sterilizace, uvést, kde sterilizace zajištěna a u počtu sad uvedených pracovních nástrojů, pomůcek bude zmíněno i konkrétní číslo, </w:t>
      </w:r>
      <w:r w:rsidRPr="0000628A">
        <w:rPr>
          <w:i/>
        </w:rPr>
        <w:t>aby existovala   argumentační opora, že provozovatel u každého ze zákazníků disponuje skutečně sadou sterilních pomůcek.</w:t>
      </w:r>
    </w:p>
    <w:p w14:paraId="559456A0" w14:textId="77777777" w:rsidR="00DA423B" w:rsidRPr="0000628A" w:rsidRDefault="00DA423B" w:rsidP="00DA423B">
      <w:pPr>
        <w:ind w:left="720"/>
        <w:jc w:val="both"/>
        <w:outlineLvl w:val="0"/>
        <w:rPr>
          <w:b/>
          <w:u w:val="single"/>
        </w:rPr>
      </w:pPr>
    </w:p>
    <w:p w14:paraId="36CC151D" w14:textId="77777777" w:rsidR="00E3762E" w:rsidRPr="00130211" w:rsidRDefault="00E3762E" w:rsidP="00E3762E">
      <w:pPr>
        <w:numPr>
          <w:ilvl w:val="0"/>
          <w:numId w:val="4"/>
        </w:numPr>
        <w:jc w:val="both"/>
        <w:outlineLvl w:val="0"/>
        <w:rPr>
          <w:b/>
        </w:rPr>
      </w:pPr>
      <w:r w:rsidRPr="00E3762E">
        <w:rPr>
          <w:u w:val="single"/>
        </w:rPr>
        <w:t>Postup při čištění a dezinfekci ostatních nástrojů a pomůcek</w:t>
      </w:r>
      <w:r w:rsidRPr="00E3762E">
        <w:t xml:space="preserve">: pracovní nástroje            a pomůcky se po použití po každém zákazníkovi vždy řádně mechanicky očistí, omyjí horkou vodou s přídavkem saponátu, dezinfikují a opláchnou pitnou vodou.  </w:t>
      </w:r>
    </w:p>
    <w:p w14:paraId="4E52BCF8" w14:textId="77777777" w:rsidR="00E3762E" w:rsidRPr="00E3762E" w:rsidRDefault="00E3762E" w:rsidP="00E3762E">
      <w:pPr>
        <w:numPr>
          <w:ilvl w:val="0"/>
          <w:numId w:val="4"/>
        </w:numPr>
        <w:ind w:left="714" w:hanging="357"/>
        <w:jc w:val="both"/>
      </w:pPr>
      <w:r w:rsidRPr="00E3762E">
        <w:t xml:space="preserve">V případě kontaminace </w:t>
      </w:r>
      <w:r w:rsidRPr="00190AE9">
        <w:t xml:space="preserve">ploch a předmětů biologickým materiálem, se provede jejich okamžité překrytí mulem nebo vatou namočenou v účinném dezinfekčním </w:t>
      </w:r>
      <w:r w:rsidR="00DA423B" w:rsidRPr="00190AE9">
        <w:t>přípravku</w:t>
      </w:r>
      <w:r w:rsidRPr="00190AE9">
        <w:t xml:space="preserve"> s virucidním účinkem. Po expozici se místo očistí a provede se úklid s použitím dezinfekčního </w:t>
      </w:r>
      <w:r w:rsidR="00DA423B" w:rsidRPr="00190AE9">
        <w:t>přípravku</w:t>
      </w:r>
      <w:r w:rsidRPr="00190AE9">
        <w:t>.</w:t>
      </w:r>
    </w:p>
    <w:p w14:paraId="57286237" w14:textId="77777777" w:rsidR="00F20A47" w:rsidRDefault="00F20A47" w:rsidP="00E3762E">
      <w:pPr>
        <w:pStyle w:val="Odstavecseseznamem"/>
        <w:ind w:left="0"/>
        <w:rPr>
          <w:i/>
        </w:rPr>
      </w:pPr>
    </w:p>
    <w:p w14:paraId="434CB5F1" w14:textId="77777777" w:rsidR="00383760" w:rsidRDefault="00383760" w:rsidP="00E3762E">
      <w:pPr>
        <w:pStyle w:val="Odstavecseseznamem"/>
        <w:ind w:left="0"/>
        <w:rPr>
          <w:i/>
        </w:rPr>
      </w:pPr>
    </w:p>
    <w:p w14:paraId="70ECAFD8" w14:textId="77777777" w:rsidR="00383760" w:rsidRDefault="00383760" w:rsidP="00E3762E">
      <w:pPr>
        <w:pStyle w:val="Odstavecseseznamem"/>
        <w:ind w:left="0"/>
        <w:rPr>
          <w:i/>
        </w:rPr>
      </w:pPr>
    </w:p>
    <w:p w14:paraId="4322F4BE" w14:textId="77777777" w:rsidR="00383760" w:rsidRPr="00E3762E" w:rsidRDefault="00383760" w:rsidP="00E3762E">
      <w:pPr>
        <w:pStyle w:val="Odstavecseseznamem"/>
        <w:ind w:left="0"/>
        <w:rPr>
          <w:i/>
        </w:rPr>
      </w:pPr>
    </w:p>
    <w:bookmarkEnd w:id="1"/>
    <w:p w14:paraId="2F13FFDB" w14:textId="77777777" w:rsidR="00130211" w:rsidRPr="00E3762E" w:rsidRDefault="00130211" w:rsidP="009213C6">
      <w:pPr>
        <w:jc w:val="both"/>
      </w:pPr>
    </w:p>
    <w:p w14:paraId="2D4B3E70" w14:textId="77777777" w:rsidR="00FB1DED" w:rsidRPr="00E3762E" w:rsidRDefault="00F4414B" w:rsidP="008F0DDC">
      <w:pPr>
        <w:outlineLvl w:val="0"/>
        <w:rPr>
          <w:b/>
          <w:u w:val="single"/>
        </w:rPr>
      </w:pPr>
      <w:r w:rsidRPr="00E3762E">
        <w:rPr>
          <w:b/>
          <w:u w:val="single"/>
        </w:rPr>
        <w:lastRenderedPageBreak/>
        <w:t>IV. Zásady osobní hygieny zaměstnanců a ochrany zdraví spotřebitele</w:t>
      </w:r>
    </w:p>
    <w:p w14:paraId="3AA72C46" w14:textId="77777777" w:rsidR="00DA3B20" w:rsidRPr="00E3762E" w:rsidRDefault="00DA3B20" w:rsidP="008F0DDC">
      <w:pPr>
        <w:outlineLvl w:val="0"/>
        <w:rPr>
          <w:b/>
          <w:u w:val="single"/>
        </w:rPr>
      </w:pPr>
    </w:p>
    <w:p w14:paraId="3A5A4E40" w14:textId="77777777" w:rsidR="00E3762E" w:rsidRPr="00E3762E" w:rsidRDefault="00E3762E" w:rsidP="00E3762E">
      <w:pPr>
        <w:numPr>
          <w:ilvl w:val="0"/>
          <w:numId w:val="6"/>
        </w:numPr>
        <w:ind w:left="714" w:hanging="357"/>
        <w:jc w:val="both"/>
        <w:rPr>
          <w:strike/>
        </w:rPr>
      </w:pPr>
      <w:bookmarkStart w:id="3" w:name="_Hlk214624924"/>
      <w:r w:rsidRPr="00E3762E">
        <w:t xml:space="preserve">Pracovník – osoba poskytující službu si myje ruce v tekoucí teplé vodě s použitím vhodného mycího (případně dezinfekčního) přípravku v umyvadle určeném pro mytí rukou personálu před a po každém poskytnutí služby, po použití záchodu, po manipulaci s odpady a při jiném znečištění. K osoušení rukou se používá </w:t>
      </w:r>
      <w:proofErr w:type="spellStart"/>
      <w:r w:rsidRPr="00E3762E">
        <w:t>osoušeč</w:t>
      </w:r>
      <w:proofErr w:type="spellEnd"/>
      <w:r w:rsidRPr="00E3762E">
        <w:t xml:space="preserve"> či ručníky pro jednorázové použití.</w:t>
      </w:r>
    </w:p>
    <w:p w14:paraId="3578B867" w14:textId="77777777" w:rsidR="00E3762E" w:rsidRPr="00E3762E" w:rsidRDefault="00E3762E" w:rsidP="00E3762E">
      <w:pPr>
        <w:numPr>
          <w:ilvl w:val="0"/>
          <w:numId w:val="6"/>
        </w:numPr>
        <w:jc w:val="both"/>
        <w:outlineLvl w:val="0"/>
      </w:pPr>
      <w:r w:rsidRPr="00E3762E">
        <w:t xml:space="preserve">Pracovník – osoba poskytující službu vykonává činnost v čistém pracovním oděvu </w:t>
      </w:r>
      <w:r w:rsidRPr="00E3762E">
        <w:br/>
        <w:t xml:space="preserve">a obuvi a neopouští provozovnu v pracovním oděvu a obuvi v průběhu pracovní doby. </w:t>
      </w:r>
    </w:p>
    <w:p w14:paraId="7347285F" w14:textId="77777777" w:rsidR="00E3762E" w:rsidRPr="00E3762E" w:rsidRDefault="00E3762E" w:rsidP="00E3762E">
      <w:pPr>
        <w:numPr>
          <w:ilvl w:val="0"/>
          <w:numId w:val="6"/>
        </w:numPr>
        <w:jc w:val="both"/>
      </w:pPr>
      <w:r w:rsidRPr="00E3762E">
        <w:t xml:space="preserve">Osobní věci, občanský oděv a obuv jsou ukládány v šatně nebo ve vyhrazeném prostoru </w:t>
      </w:r>
      <w:r w:rsidRPr="00E3762E">
        <w:rPr>
          <w:i/>
        </w:rPr>
        <w:t>(např. dělená šatní skříň, denní kout),</w:t>
      </w:r>
      <w:r w:rsidRPr="00E3762E">
        <w:t xml:space="preserve"> odděleně od pracovního oděvu a obuvi.</w:t>
      </w:r>
    </w:p>
    <w:p w14:paraId="0BE4C65E" w14:textId="77777777" w:rsidR="00E3762E" w:rsidRPr="00E3762E" w:rsidRDefault="00E3762E" w:rsidP="00E3762E">
      <w:pPr>
        <w:numPr>
          <w:ilvl w:val="0"/>
          <w:numId w:val="6"/>
        </w:numPr>
        <w:jc w:val="both"/>
      </w:pPr>
      <w:r w:rsidRPr="00E3762E">
        <w:t>Při náhodné kontaminaci pokožky pracovníka nebo zákazníka biologickým materiálem (krev) se kontaminované místo dezinfikuje přípravkem s virucidním účinkem.</w:t>
      </w:r>
    </w:p>
    <w:p w14:paraId="629AAF61" w14:textId="77777777" w:rsidR="00E3762E" w:rsidRDefault="00E3762E" w:rsidP="00E3762E">
      <w:pPr>
        <w:numPr>
          <w:ilvl w:val="0"/>
          <w:numId w:val="6"/>
        </w:numPr>
        <w:jc w:val="both"/>
        <w:outlineLvl w:val="0"/>
        <w:rPr>
          <w:color w:val="000000"/>
        </w:rPr>
      </w:pPr>
      <w:r w:rsidRPr="00E3762E">
        <w:t>Není povolen vstup nepovolaných osob a zvířat do provozovny – jejího zázemí s </w:t>
      </w:r>
      <w:r>
        <w:rPr>
          <w:color w:val="000000"/>
        </w:rPr>
        <w:t>výjimkou vodícího psa pro nevidomé osoby nebo psa speciálně vycvičeného pro doprovod osoby se zdravotním postižením.</w:t>
      </w:r>
    </w:p>
    <w:p w14:paraId="63471505" w14:textId="77777777" w:rsidR="00E3762E" w:rsidRDefault="00E3762E" w:rsidP="00E3762E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V provozovně nejsou skladovány věci a předměty nesouvisející s výkonem práce a je zde zakázáno kouřit.</w:t>
      </w:r>
    </w:p>
    <w:p w14:paraId="38FE5987" w14:textId="77777777" w:rsidR="00E3762E" w:rsidRDefault="00353BD1" w:rsidP="00E3762E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Je nutno z</w:t>
      </w:r>
      <w:r w:rsidR="00E3762E">
        <w:rPr>
          <w:color w:val="000000"/>
        </w:rPr>
        <w:t>držet se jakéhokoliv nehygienického chování na pracovišti (konzumace jídla, pití).</w:t>
      </w:r>
    </w:p>
    <w:p w14:paraId="10BD5B6D" w14:textId="77777777" w:rsidR="00E3762E" w:rsidRDefault="00E3762E" w:rsidP="00E3762E">
      <w:pPr>
        <w:pStyle w:val="prosttext"/>
        <w:numPr>
          <w:ilvl w:val="0"/>
          <w:numId w:val="6"/>
        </w:numPr>
        <w:rPr>
          <w:color w:val="000000"/>
          <w:szCs w:val="24"/>
        </w:rPr>
      </w:pPr>
      <w:r>
        <w:rPr>
          <w:color w:val="000000"/>
          <w:szCs w:val="24"/>
        </w:rPr>
        <w:t>Povinností zaměstnanců (fyzických osob) vykonávajících činnosti epidemiologicky závažné je podrobit se lékařským prohlídkám a vyšetřením:</w:t>
      </w:r>
    </w:p>
    <w:p w14:paraId="4B690DBC" w14:textId="77777777" w:rsidR="00E3762E" w:rsidRDefault="00E3762E" w:rsidP="00E3762E">
      <w:pPr>
        <w:pStyle w:val="prosttext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jsou-li postiženi průjmovým, hnisavým nebo horečnatým onemocněním nebo jiným infekčním onemocněním anebo jsou-li podezřelí z nákazy,</w:t>
      </w:r>
    </w:p>
    <w:p w14:paraId="1840B46D" w14:textId="77777777" w:rsidR="00C66352" w:rsidRDefault="00C66352" w:rsidP="00C66352">
      <w:pPr>
        <w:pStyle w:val="prosttext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 xml:space="preserve">pokud byla v epidemiologicky významném kontaktu s nemocným s průjmovým onemocněním, virovou hepatitidou A nebo E nebo jiným závažným infekčním onemocněním, </w:t>
      </w:r>
    </w:p>
    <w:p w14:paraId="055665E2" w14:textId="77777777" w:rsidR="00E3762E" w:rsidRDefault="00E3762E" w:rsidP="00E3762E">
      <w:pPr>
        <w:pStyle w:val="prosttext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musí vždy lékaře upozornit na své zaměstnání,</w:t>
      </w:r>
    </w:p>
    <w:p w14:paraId="5E8F4FFD" w14:textId="77777777" w:rsidR="00E3762E" w:rsidRDefault="00E3762E" w:rsidP="00E3762E">
      <w:pPr>
        <w:pStyle w:val="prosttext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k mimořádné lékařské prohlídce se musí dostavit na výzvu lékaře nebo rozhodnutím příslušného orgánu ochrany veřejného zdraví.</w:t>
      </w:r>
    </w:p>
    <w:p w14:paraId="3AFC824A" w14:textId="77777777" w:rsidR="00E3762E" w:rsidRPr="00190AE9" w:rsidRDefault="00E3762E" w:rsidP="00190AE9">
      <w:pPr>
        <w:pStyle w:val="prosttext"/>
        <w:numPr>
          <w:ilvl w:val="0"/>
          <w:numId w:val="21"/>
        </w:numPr>
        <w:tabs>
          <w:tab w:val="clear" w:pos="360"/>
          <w:tab w:val="num" w:pos="851"/>
        </w:tabs>
        <w:ind w:left="426" w:firstLine="141"/>
        <w:rPr>
          <w:szCs w:val="24"/>
        </w:rPr>
      </w:pPr>
      <w:r>
        <w:rPr>
          <w:color w:val="000000"/>
          <w:szCs w:val="24"/>
        </w:rPr>
        <w:t>Při poskytování služeb</w:t>
      </w:r>
      <w:r w:rsidRPr="00190AE9">
        <w:rPr>
          <w:szCs w:val="24"/>
        </w:rPr>
        <w:t xml:space="preserve"> používám jen pomůcky, kosmetické přípravky, přístroje a další výrobky, které splňují požadavky platných, obecně závazných právních předpisů, které se na ně vztahují.</w:t>
      </w:r>
    </w:p>
    <w:p w14:paraId="041F2182" w14:textId="77777777" w:rsidR="00E3762E" w:rsidRDefault="00E3762E" w:rsidP="00190AE9">
      <w:pPr>
        <w:pStyle w:val="prosttext"/>
        <w:numPr>
          <w:ilvl w:val="0"/>
          <w:numId w:val="23"/>
        </w:numPr>
        <w:ind w:left="709"/>
        <w:rPr>
          <w:color w:val="000000"/>
          <w:szCs w:val="24"/>
        </w:rPr>
      </w:pPr>
      <w:r w:rsidRPr="00E3762E">
        <w:rPr>
          <w:szCs w:val="24"/>
        </w:rPr>
        <w:t xml:space="preserve">Prostory a </w:t>
      </w:r>
      <w:r>
        <w:rPr>
          <w:color w:val="000000"/>
          <w:szCs w:val="24"/>
        </w:rPr>
        <w:t>inventář na pracovišti udržuji v takovém stavu, aby nedošlo k ohrožení zdraví osob a úrovně poskytovaných služeb.</w:t>
      </w:r>
    </w:p>
    <w:p w14:paraId="39553CC9" w14:textId="77777777" w:rsidR="00E3762E" w:rsidRDefault="00E3762E" w:rsidP="00190AE9">
      <w:pPr>
        <w:pStyle w:val="prosttext"/>
        <w:numPr>
          <w:ilvl w:val="0"/>
          <w:numId w:val="23"/>
        </w:numPr>
        <w:ind w:left="709"/>
        <w:rPr>
          <w:color w:val="000000"/>
          <w:szCs w:val="24"/>
        </w:rPr>
      </w:pPr>
      <w:r>
        <w:rPr>
          <w:color w:val="000000"/>
          <w:szCs w:val="24"/>
        </w:rPr>
        <w:t>Pro každého zákazníka používám čisté prádlo nebo jednorázový materiál.</w:t>
      </w:r>
    </w:p>
    <w:p w14:paraId="1609CC94" w14:textId="77777777" w:rsidR="008D6948" w:rsidRDefault="008D6948" w:rsidP="00190AE9">
      <w:pPr>
        <w:pStyle w:val="prosttext"/>
        <w:numPr>
          <w:ilvl w:val="0"/>
          <w:numId w:val="23"/>
        </w:numPr>
        <w:ind w:left="709"/>
        <w:rPr>
          <w:color w:val="000000"/>
          <w:szCs w:val="24"/>
        </w:rPr>
      </w:pPr>
      <w:r>
        <w:rPr>
          <w:color w:val="000000"/>
          <w:szCs w:val="24"/>
        </w:rPr>
        <w:t>Misky</w:t>
      </w:r>
      <w:r w:rsidR="00E3762E">
        <w:rPr>
          <w:color w:val="000000"/>
          <w:szCs w:val="24"/>
        </w:rPr>
        <w:t xml:space="preserve"> a </w:t>
      </w:r>
      <w:r>
        <w:rPr>
          <w:color w:val="000000"/>
          <w:szCs w:val="24"/>
        </w:rPr>
        <w:t xml:space="preserve">pedikérské </w:t>
      </w:r>
      <w:r w:rsidR="00353BD1">
        <w:rPr>
          <w:color w:val="000000"/>
          <w:szCs w:val="24"/>
        </w:rPr>
        <w:t>vaničky</w:t>
      </w:r>
      <w:r w:rsidR="00E3762E">
        <w:rPr>
          <w:color w:val="000000"/>
          <w:szCs w:val="24"/>
        </w:rPr>
        <w:t xml:space="preserve"> jsou pro každého zákazníka čisté, dezinfikované</w:t>
      </w:r>
      <w:r>
        <w:rPr>
          <w:color w:val="000000"/>
          <w:szCs w:val="24"/>
        </w:rPr>
        <w:t xml:space="preserve"> – </w:t>
      </w:r>
      <w:r>
        <w:rPr>
          <w:color w:val="000000"/>
        </w:rPr>
        <w:t>vždy po použití vanička (miska) mechanicky očištěna horkou vodou s přídavkem saponátu, vydezinfikována dezinfekčním přípravkem s virucidním a fungicidním účinkem podle návodu výrobce.</w:t>
      </w:r>
    </w:p>
    <w:p w14:paraId="10FA1047" w14:textId="77777777" w:rsidR="00F20A47" w:rsidRDefault="00F20A47" w:rsidP="00F20A47">
      <w:pPr>
        <w:outlineLvl w:val="0"/>
        <w:rPr>
          <w:b/>
          <w:color w:val="000000"/>
        </w:rPr>
      </w:pPr>
    </w:p>
    <w:p w14:paraId="644F2458" w14:textId="77777777" w:rsidR="00383760" w:rsidRDefault="00383760" w:rsidP="00F20A47">
      <w:pPr>
        <w:outlineLvl w:val="0"/>
        <w:rPr>
          <w:b/>
          <w:color w:val="000000"/>
        </w:rPr>
      </w:pPr>
    </w:p>
    <w:p w14:paraId="4B3238C8" w14:textId="77777777" w:rsidR="00F20A47" w:rsidRDefault="00F20A47" w:rsidP="00F20A47">
      <w:pPr>
        <w:outlineLvl w:val="0"/>
        <w:rPr>
          <w:b/>
          <w:color w:val="000000"/>
        </w:rPr>
      </w:pPr>
      <w:r>
        <w:rPr>
          <w:b/>
          <w:color w:val="000000"/>
        </w:rPr>
        <w:t>Zákaz výkonů ve službách péče o tělo:</w:t>
      </w:r>
    </w:p>
    <w:p w14:paraId="60B93150" w14:textId="77777777" w:rsidR="00F20A47" w:rsidRPr="00E3762E" w:rsidRDefault="00F20A47" w:rsidP="00F20A47">
      <w:pPr>
        <w:jc w:val="both"/>
        <w:outlineLvl w:val="0"/>
      </w:pPr>
      <w:r>
        <w:rPr>
          <w:color w:val="000000"/>
        </w:rPr>
        <w:t>Zákaz výkonů na nemocné</w:t>
      </w:r>
      <w:r w:rsidRPr="00E3762E">
        <w:t xml:space="preserve"> kůži, manipulace s jizvami a mateřskými znaménky, výkony na sliznicích, oční spojivce a rohovce – dle § 22 zákona č. 258/2000 Sb., o ochraně veřejného zdraví a o změně některých souvisejících zákonů, ve znění pozdějších předpisů.</w:t>
      </w:r>
    </w:p>
    <w:p w14:paraId="3BA5B00A" w14:textId="77777777" w:rsidR="00F20A47" w:rsidRPr="00E3762E" w:rsidRDefault="00F20A47" w:rsidP="00F20A47">
      <w:pPr>
        <w:jc w:val="both"/>
        <w:outlineLvl w:val="0"/>
      </w:pPr>
    </w:p>
    <w:p w14:paraId="5E5F51A3" w14:textId="77777777" w:rsidR="00F20A47" w:rsidRDefault="00F20A47" w:rsidP="00F20A47">
      <w:pPr>
        <w:pStyle w:val="Nadpis1"/>
        <w:rPr>
          <w:b w:val="0"/>
          <w:bCs/>
          <w:i w:val="0"/>
          <w:iCs/>
          <w:color w:val="000000"/>
          <w:szCs w:val="24"/>
        </w:rPr>
      </w:pPr>
      <w:r w:rsidRPr="00E3762E">
        <w:rPr>
          <w:i w:val="0"/>
          <w:iCs/>
          <w:szCs w:val="24"/>
        </w:rPr>
        <w:lastRenderedPageBreak/>
        <w:t>Zdravotní kontraindikace</w:t>
      </w:r>
      <w:r w:rsidRPr="00E3762E">
        <w:rPr>
          <w:szCs w:val="24"/>
        </w:rPr>
        <w:t xml:space="preserve"> </w:t>
      </w:r>
      <w:r w:rsidRPr="00E3762E">
        <w:rPr>
          <w:b w:val="0"/>
          <w:bCs/>
          <w:i w:val="0"/>
          <w:iCs/>
          <w:szCs w:val="24"/>
        </w:rPr>
        <w:t xml:space="preserve">– </w:t>
      </w:r>
      <w:r>
        <w:rPr>
          <w:b w:val="0"/>
          <w:bCs/>
          <w:i w:val="0"/>
          <w:iCs/>
          <w:color w:val="000000"/>
          <w:szCs w:val="24"/>
        </w:rPr>
        <w:t>uvést dle konkrétní činnosti epidemiologicky závažné a dále uvést pro konkrétní používané přístroje</w:t>
      </w:r>
      <w:r w:rsidR="00464BAB">
        <w:rPr>
          <w:b w:val="0"/>
          <w:bCs/>
          <w:i w:val="0"/>
          <w:iCs/>
          <w:color w:val="000000"/>
          <w:szCs w:val="24"/>
        </w:rPr>
        <w:t xml:space="preserve"> pro pedikúru nebo manikúru</w:t>
      </w:r>
      <w:r>
        <w:rPr>
          <w:b w:val="0"/>
          <w:bCs/>
          <w:i w:val="0"/>
          <w:iCs/>
          <w:color w:val="000000"/>
          <w:szCs w:val="24"/>
        </w:rPr>
        <w:t>.</w:t>
      </w:r>
    </w:p>
    <w:p w14:paraId="09CBCA89" w14:textId="77777777" w:rsidR="00973BD2" w:rsidRPr="00E3762E" w:rsidRDefault="00973BD2" w:rsidP="00973BD2">
      <w:pPr>
        <w:pStyle w:val="prosttext"/>
        <w:jc w:val="left"/>
        <w:rPr>
          <w:szCs w:val="24"/>
        </w:rPr>
      </w:pPr>
    </w:p>
    <w:bookmarkEnd w:id="3"/>
    <w:p w14:paraId="6A25A7F5" w14:textId="77777777" w:rsidR="00B323D0" w:rsidRPr="00E3762E" w:rsidRDefault="00B323D0" w:rsidP="00B323D0">
      <w:pPr>
        <w:ind w:left="720"/>
        <w:jc w:val="both"/>
      </w:pPr>
    </w:p>
    <w:p w14:paraId="41A95911" w14:textId="77777777" w:rsidR="00794916" w:rsidRPr="00E3762E" w:rsidRDefault="002B4786" w:rsidP="00794916">
      <w:pPr>
        <w:outlineLvl w:val="0"/>
        <w:rPr>
          <w:b/>
          <w:u w:val="single"/>
        </w:rPr>
      </w:pPr>
      <w:r w:rsidRPr="00E3762E">
        <w:rPr>
          <w:b/>
          <w:u w:val="single"/>
        </w:rPr>
        <w:t>V. Způsob zacházení s</w:t>
      </w:r>
      <w:r w:rsidR="00DA3B20" w:rsidRPr="00E3762E">
        <w:rPr>
          <w:b/>
          <w:u w:val="single"/>
        </w:rPr>
        <w:t> </w:t>
      </w:r>
      <w:r w:rsidRPr="00E3762E">
        <w:rPr>
          <w:b/>
          <w:u w:val="single"/>
        </w:rPr>
        <w:t>prádlem</w:t>
      </w:r>
    </w:p>
    <w:p w14:paraId="18CAACB5" w14:textId="77777777" w:rsidR="00DA3B20" w:rsidRPr="00E3762E" w:rsidRDefault="00DA3B20" w:rsidP="00794916">
      <w:pPr>
        <w:outlineLvl w:val="0"/>
        <w:rPr>
          <w:b/>
          <w:u w:val="single"/>
        </w:rPr>
      </w:pPr>
    </w:p>
    <w:p w14:paraId="325052D4" w14:textId="77777777" w:rsidR="00E3762E" w:rsidRPr="00E3762E" w:rsidRDefault="00E3762E" w:rsidP="00E3762E">
      <w:pPr>
        <w:numPr>
          <w:ilvl w:val="0"/>
          <w:numId w:val="15"/>
        </w:numPr>
        <w:jc w:val="both"/>
        <w:outlineLvl w:val="0"/>
      </w:pPr>
      <w:r w:rsidRPr="00E3762E">
        <w:t xml:space="preserve">Druhy používaného prádla: </w:t>
      </w:r>
      <w:r w:rsidRPr="00E3762E">
        <w:rPr>
          <w:i/>
        </w:rPr>
        <w:t>vypsat jednorázové nebo textilní k opakovanému použití (např. froté ručníky).</w:t>
      </w:r>
    </w:p>
    <w:p w14:paraId="4E8655E6" w14:textId="77777777" w:rsidR="00E3762E" w:rsidRPr="00E3762E" w:rsidRDefault="00E3762E" w:rsidP="00E3762E">
      <w:pPr>
        <w:numPr>
          <w:ilvl w:val="0"/>
          <w:numId w:val="18"/>
        </w:numPr>
        <w:jc w:val="both"/>
        <w:outlineLvl w:val="0"/>
      </w:pPr>
      <w:r w:rsidRPr="00E3762E">
        <w:t xml:space="preserve">Způsob praní prádla: </w:t>
      </w:r>
      <w:r w:rsidRPr="00E3762E">
        <w:rPr>
          <w:i/>
        </w:rPr>
        <w:t>kde a jak, (např. v domácnosti provozovatele/provozovatelky, odděleně od prádla rodiny; nebo v provozovně – uvést, kde je umístěna pračka, prací cyklus včetně uvedení teploty, žehlení, vyváření, dezinfekce, … a jakým způsobem je řešeno sušení prádla).</w:t>
      </w:r>
    </w:p>
    <w:p w14:paraId="129A2BF4" w14:textId="77777777" w:rsidR="00E3762E" w:rsidRPr="00E3762E" w:rsidRDefault="00E3762E" w:rsidP="00E3762E">
      <w:pPr>
        <w:numPr>
          <w:ilvl w:val="0"/>
          <w:numId w:val="18"/>
        </w:numPr>
        <w:jc w:val="both"/>
        <w:outlineLvl w:val="0"/>
      </w:pPr>
      <w:r w:rsidRPr="00E3762E">
        <w:t>Prádlo je poskytováno pro každého zákazníka jednorázově, opakované použití nečistého prádla je nepřípustné.</w:t>
      </w:r>
    </w:p>
    <w:p w14:paraId="3F94E97C" w14:textId="77777777" w:rsidR="00E3762E" w:rsidRPr="00E3762E" w:rsidRDefault="00E3762E" w:rsidP="00E3762E">
      <w:pPr>
        <w:numPr>
          <w:ilvl w:val="0"/>
          <w:numId w:val="18"/>
        </w:numPr>
        <w:jc w:val="both"/>
        <w:outlineLvl w:val="0"/>
      </w:pPr>
      <w:r w:rsidRPr="00E3762E">
        <w:t>Během poskytované služby je oděv zákazníka chráněn čistou rouškou, ručníkem nebo jednorázovým ubrouskem.</w:t>
      </w:r>
    </w:p>
    <w:p w14:paraId="4ECE1C94" w14:textId="77777777" w:rsidR="00E3762E" w:rsidRPr="00E3762E" w:rsidRDefault="00E3762E" w:rsidP="00E3762E">
      <w:pPr>
        <w:numPr>
          <w:ilvl w:val="0"/>
          <w:numId w:val="18"/>
        </w:numPr>
        <w:jc w:val="both"/>
        <w:outlineLvl w:val="0"/>
      </w:pPr>
      <w:r w:rsidRPr="00E3762E">
        <w:t>Čisté prádlo: ručníky jsou uloženy v uzavřené skříňce v dostatečném množství, čisté prádlo uloženo odděleně od použitého prádla…. kde konkrétně v předmětné provozovně……</w:t>
      </w:r>
    </w:p>
    <w:p w14:paraId="542B2E22" w14:textId="77777777" w:rsidR="00E3762E" w:rsidRPr="00E3762E" w:rsidRDefault="00E3762E" w:rsidP="00E3762E">
      <w:pPr>
        <w:numPr>
          <w:ilvl w:val="0"/>
          <w:numId w:val="18"/>
        </w:numPr>
        <w:jc w:val="both"/>
        <w:outlineLvl w:val="0"/>
      </w:pPr>
      <w:r w:rsidRPr="00E3762E">
        <w:t>Použité prádlo je uloženo v omyvatelném dezinfikovatelném koši nebo do jednorázového igelitového pytle na prádlo a denně je odnášeno po pracovní době na vyprání … nebo jak je reálně praktikováno …</w:t>
      </w:r>
    </w:p>
    <w:p w14:paraId="1795BC6D" w14:textId="77777777" w:rsidR="00E3762E" w:rsidRPr="00E3762E" w:rsidRDefault="00E3762E" w:rsidP="00E3762E">
      <w:pPr>
        <w:numPr>
          <w:ilvl w:val="0"/>
          <w:numId w:val="18"/>
        </w:numPr>
        <w:jc w:val="both"/>
        <w:outlineLvl w:val="0"/>
      </w:pPr>
      <w:r w:rsidRPr="00E3762E">
        <w:t>Pokud je prádlo práno externě, a čisté přinášeno zpět na provozovnu, uvést, že je přinášeno v ochranném krytí (obalu) bránícím sekundárnímu transportnímu znečištění</w:t>
      </w:r>
    </w:p>
    <w:p w14:paraId="666A4E8D" w14:textId="77777777" w:rsidR="00E3762E" w:rsidRPr="00E3762E" w:rsidRDefault="00E3762E" w:rsidP="00E3762E">
      <w:pPr>
        <w:numPr>
          <w:ilvl w:val="0"/>
          <w:numId w:val="18"/>
        </w:numPr>
        <w:jc w:val="both"/>
      </w:pPr>
      <w:r w:rsidRPr="00E3762E">
        <w:t>Použité prádlo se smí dosoušet pouze mimo provozní dobu nebo v místnosti k tomu určené.</w:t>
      </w:r>
    </w:p>
    <w:p w14:paraId="175476D4" w14:textId="77777777" w:rsidR="00E3762E" w:rsidRPr="00130211" w:rsidRDefault="00E3762E" w:rsidP="00E3762E">
      <w:pPr>
        <w:numPr>
          <w:ilvl w:val="0"/>
          <w:numId w:val="18"/>
        </w:numPr>
        <w:jc w:val="both"/>
      </w:pPr>
      <w:r w:rsidRPr="00E3762E">
        <w:t>Pokud je v provozovně prováděno nahřívání/chlazení ručníků – uvést, jakým způsobem je ohřev/chlazení ručníků prováděno (</w:t>
      </w:r>
      <w:r w:rsidRPr="00E3762E">
        <w:rPr>
          <w:i/>
        </w:rPr>
        <w:t>např. v provozní místnosti je k dispozici ohřívač ručníků…)</w:t>
      </w:r>
      <w:r w:rsidR="00130211">
        <w:rPr>
          <w:i/>
        </w:rPr>
        <w:t>.</w:t>
      </w:r>
    </w:p>
    <w:p w14:paraId="1E5F634E" w14:textId="77777777" w:rsidR="00130211" w:rsidRDefault="00130211" w:rsidP="00130211">
      <w:pPr>
        <w:ind w:left="720"/>
        <w:jc w:val="both"/>
        <w:rPr>
          <w:i/>
        </w:rPr>
      </w:pPr>
    </w:p>
    <w:p w14:paraId="4C717B55" w14:textId="77777777" w:rsidR="00130211" w:rsidRPr="00E3762E" w:rsidRDefault="00130211" w:rsidP="00130211">
      <w:pPr>
        <w:ind w:left="720"/>
        <w:jc w:val="both"/>
      </w:pPr>
    </w:p>
    <w:p w14:paraId="3895371C" w14:textId="77777777" w:rsidR="00E971BC" w:rsidRPr="00E3762E" w:rsidRDefault="00DE772F" w:rsidP="000764A0">
      <w:pPr>
        <w:jc w:val="both"/>
        <w:outlineLvl w:val="0"/>
        <w:rPr>
          <w:b/>
          <w:u w:val="single"/>
        </w:rPr>
      </w:pPr>
      <w:r w:rsidRPr="00E3762E">
        <w:rPr>
          <w:b/>
          <w:u w:val="single"/>
        </w:rPr>
        <w:t>VI. Očista prostředí provozovny</w:t>
      </w:r>
    </w:p>
    <w:p w14:paraId="4F6FEEBC" w14:textId="77777777" w:rsidR="00DA3B20" w:rsidRPr="00E3762E" w:rsidRDefault="00DA3B20" w:rsidP="000764A0">
      <w:pPr>
        <w:jc w:val="both"/>
        <w:outlineLvl w:val="0"/>
        <w:rPr>
          <w:b/>
          <w:u w:val="single"/>
        </w:rPr>
      </w:pPr>
    </w:p>
    <w:p w14:paraId="142679AB" w14:textId="77777777" w:rsidR="00F15C15" w:rsidRDefault="00F15C15" w:rsidP="00DA3B20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>Úklid:</w:t>
      </w:r>
    </w:p>
    <w:p w14:paraId="231640A8" w14:textId="77777777" w:rsidR="00F15C15" w:rsidRDefault="00F15C15" w:rsidP="000B2A9E">
      <w:pPr>
        <w:numPr>
          <w:ilvl w:val="0"/>
          <w:numId w:val="11"/>
        </w:numPr>
        <w:jc w:val="both"/>
        <w:rPr>
          <w:b/>
          <w:bCs/>
          <w:color w:val="000000"/>
        </w:rPr>
      </w:pPr>
      <w:r>
        <w:rPr>
          <w:color w:val="000000"/>
        </w:rPr>
        <w:t xml:space="preserve">Po ukončení obsluhy každého zákazníka je pracovní místo řádně očištěno. </w:t>
      </w:r>
    </w:p>
    <w:p w14:paraId="27BB34F7" w14:textId="77777777" w:rsidR="00F15C15" w:rsidRPr="00E3762E" w:rsidRDefault="00F15C15" w:rsidP="000B2A9E">
      <w:pPr>
        <w:numPr>
          <w:ilvl w:val="0"/>
          <w:numId w:val="11"/>
        </w:numPr>
        <w:jc w:val="both"/>
      </w:pPr>
      <w:r>
        <w:rPr>
          <w:color w:val="000000"/>
        </w:rPr>
        <w:t xml:space="preserve">Úklid všech prostor se provádí bezprostředně po znečistění, jinak nejméně jedenkrát denně na vlhko. </w:t>
      </w:r>
      <w:r w:rsidR="00E3762E">
        <w:rPr>
          <w:color w:val="000000"/>
        </w:rPr>
        <w:t>Sanitární</w:t>
      </w:r>
      <w:r>
        <w:rPr>
          <w:color w:val="000000"/>
        </w:rPr>
        <w:t xml:space="preserve"> zařízení se uklízí s použitím dezinfekčních </w:t>
      </w:r>
      <w:r w:rsidR="00077377">
        <w:rPr>
          <w:color w:val="000000"/>
        </w:rPr>
        <w:t>přípravků</w:t>
      </w:r>
      <w:r w:rsidR="00C50E15">
        <w:rPr>
          <w:color w:val="000000"/>
        </w:rPr>
        <w:t>.</w:t>
      </w:r>
      <w:r>
        <w:rPr>
          <w:color w:val="000000"/>
        </w:rPr>
        <w:t xml:space="preserve"> V</w:t>
      </w:r>
      <w:r w:rsidRPr="00E3762E">
        <w:t xml:space="preserve"> případě kontaminace ploch biologickým materiálem se okamžitě místo překryje mulem nebo papírovou vatou namočenou v účinném dezinfekčním </w:t>
      </w:r>
      <w:r w:rsidR="00077377" w:rsidRPr="00E3762E">
        <w:t xml:space="preserve">přípravku </w:t>
      </w:r>
      <w:r w:rsidRPr="00E3762E">
        <w:t>s virucidním účinkem. Po expozici se místo očistí a provede úklid s použitím dezinfekčního</w:t>
      </w:r>
      <w:r w:rsidR="00077377" w:rsidRPr="00E3762E">
        <w:t xml:space="preserve"> přípravku</w:t>
      </w:r>
      <w:r w:rsidR="00E3762E" w:rsidRPr="00E3762E">
        <w:t>.</w:t>
      </w:r>
      <w:r w:rsidRPr="00E3762E">
        <w:t xml:space="preserve"> Úklid všech prostorů s použitím </w:t>
      </w:r>
      <w:r w:rsidR="00E3762E" w:rsidRPr="00E3762E">
        <w:t>dezinfekčního</w:t>
      </w:r>
      <w:r w:rsidRPr="00E3762E">
        <w:t xml:space="preserve"> přípravku je prováděn nejméně jednou týdně. </w:t>
      </w:r>
    </w:p>
    <w:p w14:paraId="53EBA997" w14:textId="77777777" w:rsidR="00E764D5" w:rsidRDefault="00F15C15" w:rsidP="00E764D5">
      <w:pPr>
        <w:numPr>
          <w:ilvl w:val="0"/>
          <w:numId w:val="27"/>
        </w:numPr>
        <w:jc w:val="both"/>
      </w:pPr>
      <w:r w:rsidRPr="00E3762E">
        <w:t>Pomůcky a prostředky určené k hrubému úklidu jsou označeny</w:t>
      </w:r>
      <w:r w:rsidR="00E3762E" w:rsidRPr="00E3762E">
        <w:t>, používány</w:t>
      </w:r>
      <w:r w:rsidRPr="00E3762E">
        <w:t xml:space="preserve"> a uloženy odděleně od pomůcek na čištění pracovních ploch a zařízení. Jsou uloženy samostatně – např. </w:t>
      </w:r>
      <w:r w:rsidR="000B2A9E" w:rsidRPr="00E3762E">
        <w:t>ú</w:t>
      </w:r>
      <w:r w:rsidRPr="00E3762E">
        <w:t>klidová komora, samostatná skříň</w:t>
      </w:r>
      <w:r w:rsidR="00E764D5" w:rsidRPr="00E3762E">
        <w:t>, …, uvést kde konkrétně…</w:t>
      </w:r>
    </w:p>
    <w:p w14:paraId="12D5F919" w14:textId="77777777" w:rsidR="00383760" w:rsidRDefault="00383760" w:rsidP="00383760">
      <w:pPr>
        <w:numPr>
          <w:ilvl w:val="0"/>
          <w:numId w:val="27"/>
        </w:numPr>
        <w:jc w:val="both"/>
      </w:pPr>
      <w:r>
        <w:rPr>
          <w:color w:val="000000"/>
        </w:rPr>
        <w:t>Malování provozních prostor je prováděno dle potřeby tak, aby byl zachován vyhovující hygienický stav povrchů, zpravidla minimálně 1× za 3-4 roky, případně častěji podle míry znečištění nebo při zhoršení hygienického stavu povrchů. Sanitární zařízení jsou malována minimálně 1× ročně nebo dle potřeby</w:t>
      </w:r>
      <w:r>
        <w:t>.</w:t>
      </w:r>
    </w:p>
    <w:p w14:paraId="35C1F57F" w14:textId="77777777" w:rsidR="00C50E15" w:rsidRPr="00E3762E" w:rsidRDefault="00C50E15" w:rsidP="00E764D5">
      <w:pPr>
        <w:ind w:left="720"/>
        <w:jc w:val="both"/>
        <w:rPr>
          <w:b/>
        </w:rPr>
      </w:pPr>
    </w:p>
    <w:p w14:paraId="6CF3D290" w14:textId="77777777" w:rsidR="00DA3B20" w:rsidRPr="00E3762E" w:rsidRDefault="00DA3B20" w:rsidP="00C50E15">
      <w:pPr>
        <w:rPr>
          <w:b/>
        </w:rPr>
      </w:pPr>
    </w:p>
    <w:p w14:paraId="60E1DED0" w14:textId="77777777" w:rsidR="00380C38" w:rsidRPr="00E3762E" w:rsidRDefault="00AA1E6D" w:rsidP="00C50E15">
      <w:pPr>
        <w:rPr>
          <w:b/>
        </w:rPr>
      </w:pPr>
      <w:r w:rsidRPr="00E3762E">
        <w:rPr>
          <w:b/>
        </w:rPr>
        <w:t>Odpad:</w:t>
      </w:r>
    </w:p>
    <w:p w14:paraId="542DBF2F" w14:textId="77777777" w:rsidR="00190AE9" w:rsidRDefault="00F15C15" w:rsidP="00190AE9">
      <w:pPr>
        <w:numPr>
          <w:ilvl w:val="0"/>
          <w:numId w:val="12"/>
        </w:numPr>
        <w:jc w:val="both"/>
      </w:pPr>
      <w:r w:rsidRPr="00E3762E">
        <w:t>Komunální odpad je ukládán do odpadkové nádoby s víkem (odpadkový koš). Odpadkový koš se vyprazdňuje minimálně 1x denně s následnou očistou a dezinfekcí. Komunální odpad je ukládán do popelnice a odvážen dle svozového plánu</w:t>
      </w:r>
      <w:r w:rsidR="00E764D5" w:rsidRPr="00E3762E">
        <w:t xml:space="preserve"> obce</w:t>
      </w:r>
      <w:r w:rsidRPr="00E3762E">
        <w:t>.</w:t>
      </w:r>
    </w:p>
    <w:p w14:paraId="7A0C3DF2" w14:textId="77777777" w:rsidR="00466CCB" w:rsidRPr="00190AE9" w:rsidRDefault="00E3762E" w:rsidP="00190AE9">
      <w:pPr>
        <w:numPr>
          <w:ilvl w:val="0"/>
          <w:numId w:val="12"/>
        </w:numPr>
        <w:jc w:val="both"/>
      </w:pPr>
      <w:r w:rsidRPr="00190AE9">
        <w:rPr>
          <w:u w:val="single"/>
        </w:rPr>
        <w:t>Nebezpečný odpad – ostré předměty</w:t>
      </w:r>
      <w:r w:rsidRPr="00E3762E">
        <w:t xml:space="preserve"> (např. použité čepelky</w:t>
      </w:r>
      <w:r w:rsidRPr="00190AE9">
        <w:rPr>
          <w:u w:val="single"/>
        </w:rPr>
        <w:t>)</w:t>
      </w:r>
      <w:r w:rsidRPr="00E3762E">
        <w:t xml:space="preserve"> musí být ukládány</w:t>
      </w:r>
      <w:r w:rsidRPr="00E3762E">
        <w:br/>
        <w:t xml:space="preserve">do </w:t>
      </w:r>
      <w:proofErr w:type="spellStart"/>
      <w:r w:rsidRPr="00E3762E">
        <w:t>pevnostěnných</w:t>
      </w:r>
      <w:proofErr w:type="spellEnd"/>
      <w:r w:rsidRPr="00E3762E">
        <w:t>, spalitelných krytých nádob bez další manipulace, odděleně</w:t>
      </w:r>
      <w:r w:rsidRPr="00E3762E">
        <w:br/>
        <w:t>od komunálního odpadu a bez další manipulace předány k likvidaci. Nádoba je označena nápisem, kód „18 01 01 Ostré předměty“ nebo „18 01 03 Odpady, na jejichž sběr a odstraňování jsou kladeny zvláštní požadavky s ohledem na prevenci infekce“. Likvidace nebezpečného odpadu je zajištěna smluvně odborně způsobilou osobou (</w:t>
      </w:r>
      <w:r w:rsidRPr="00190AE9">
        <w:rPr>
          <w:i/>
        </w:rPr>
        <w:t>vypsat název odborně způsobilé osoby/firmy</w:t>
      </w:r>
      <w:r w:rsidRPr="00E3762E">
        <w:t xml:space="preserve">, </w:t>
      </w:r>
      <w:r w:rsidRPr="00190AE9">
        <w:rPr>
          <w:i/>
          <w:iCs/>
        </w:rPr>
        <w:t xml:space="preserve">smlouva nebo doklad </w:t>
      </w:r>
      <w:r w:rsidRPr="00190AE9">
        <w:rPr>
          <w:i/>
          <w:iCs/>
        </w:rPr>
        <w:br/>
        <w:t xml:space="preserve">o likvidaci odpadu </w:t>
      </w:r>
      <w:r w:rsidRPr="00E3762E">
        <w:t xml:space="preserve">musí být k dispozici k nahlédnutí). </w:t>
      </w:r>
      <w:r w:rsidR="00466CCB" w:rsidRPr="0000628A">
        <w:t>Nebezpečný odpad se skladuje odděleně od komunálního odpadu</w:t>
      </w:r>
      <w:r w:rsidR="00466CCB">
        <w:t>.</w:t>
      </w:r>
      <w:r w:rsidR="00466CCB" w:rsidRPr="0000628A">
        <w:t xml:space="preserve"> </w:t>
      </w:r>
    </w:p>
    <w:p w14:paraId="42B15EE1" w14:textId="77777777" w:rsidR="00466CCB" w:rsidRPr="0000628A" w:rsidRDefault="00466CCB" w:rsidP="00466CCB">
      <w:pPr>
        <w:pStyle w:val="Odstavecseseznamem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ind w:left="714" w:hanging="357"/>
        <w:contextualSpacing/>
        <w:jc w:val="both"/>
        <w:textAlignment w:val="baseline"/>
      </w:pPr>
      <w:proofErr w:type="spellStart"/>
      <w:r w:rsidRPr="0000628A">
        <w:t>Pevnostěnná</w:t>
      </w:r>
      <w:proofErr w:type="spellEnd"/>
      <w:r w:rsidRPr="0000628A">
        <w:t xml:space="preserve"> nádoba uložena v provozovně na vyčleněném místě ………, mimo dosah veřejnosti. Aktuální doklad o likvidaci tohoto separovaného odpadu je pro případ kontroly vždy k nahlédnutí, k dispozici.</w:t>
      </w:r>
    </w:p>
    <w:p w14:paraId="2991C238" w14:textId="77777777" w:rsidR="00130211" w:rsidRDefault="00130211" w:rsidP="00130211">
      <w:pPr>
        <w:pStyle w:val="Odstavecseseznamem"/>
        <w:widowControl w:val="0"/>
        <w:suppressAutoHyphens/>
        <w:overflowPunct w:val="0"/>
        <w:autoSpaceDE w:val="0"/>
        <w:autoSpaceDN w:val="0"/>
        <w:contextualSpacing/>
        <w:jc w:val="both"/>
        <w:textAlignment w:val="baseline"/>
      </w:pPr>
    </w:p>
    <w:p w14:paraId="57D4A812" w14:textId="77777777" w:rsidR="00130211" w:rsidRDefault="00130211" w:rsidP="00130211">
      <w:pPr>
        <w:pStyle w:val="Odstavecseseznamem"/>
        <w:widowControl w:val="0"/>
        <w:suppressAutoHyphens/>
        <w:overflowPunct w:val="0"/>
        <w:autoSpaceDE w:val="0"/>
        <w:autoSpaceDN w:val="0"/>
        <w:contextualSpacing/>
        <w:jc w:val="both"/>
        <w:textAlignment w:val="baseline"/>
      </w:pPr>
    </w:p>
    <w:p w14:paraId="1440B08E" w14:textId="77777777" w:rsidR="00130211" w:rsidRDefault="00130211" w:rsidP="00130211">
      <w:pPr>
        <w:pStyle w:val="Odstavecseseznamem"/>
        <w:widowControl w:val="0"/>
        <w:suppressAutoHyphens/>
        <w:overflowPunct w:val="0"/>
        <w:autoSpaceDE w:val="0"/>
        <w:autoSpaceDN w:val="0"/>
        <w:contextualSpacing/>
        <w:jc w:val="both"/>
        <w:textAlignment w:val="baseline"/>
      </w:pPr>
    </w:p>
    <w:p w14:paraId="10C1EE49" w14:textId="77777777" w:rsidR="00E3762E" w:rsidRPr="00E3762E" w:rsidRDefault="00E3762E" w:rsidP="00E3762E">
      <w:pPr>
        <w:pStyle w:val="Odstavecseseznamem"/>
        <w:widowControl w:val="0"/>
        <w:suppressAutoHyphens/>
        <w:overflowPunct w:val="0"/>
        <w:autoSpaceDE w:val="0"/>
        <w:autoSpaceDN w:val="0"/>
        <w:spacing w:before="100" w:after="100"/>
        <w:ind w:left="0"/>
        <w:contextualSpacing/>
        <w:jc w:val="both"/>
        <w:textAlignment w:val="baseline"/>
      </w:pPr>
      <w:r w:rsidRPr="00E3762E">
        <w:t>První pomoc při poranění ostrým kontaminovaným předmětem – rána se nechá několik minut krvácet a následně vymyje mýdlem nebo detergentním roztokem. Rána se osuší a dezinfikuje přípravkem s virucidním účinkem. Poraněná osoba kontaktuje svého poskytovatele zdravotních služeb v oboru praktické lékařství pro dospělé (dále jen „lékař“). Poraněná osoba dále postupuje podle pokynů lékaře a případně i orgánu ochrany veřejného zdraví.</w:t>
      </w:r>
    </w:p>
    <w:p w14:paraId="7ADF30EC" w14:textId="77777777" w:rsidR="00E938D6" w:rsidRPr="00E3762E" w:rsidRDefault="00E938D6" w:rsidP="00E938D6">
      <w:pPr>
        <w:pStyle w:val="Odstavecseseznamem"/>
        <w:autoSpaceDN w:val="0"/>
        <w:spacing w:before="100" w:after="100"/>
        <w:ind w:left="720"/>
        <w:contextualSpacing/>
        <w:jc w:val="both"/>
      </w:pPr>
    </w:p>
    <w:p w14:paraId="5F64B5BC" w14:textId="77777777" w:rsidR="00E938D6" w:rsidRPr="00E3762E" w:rsidRDefault="00E938D6" w:rsidP="00E938D6">
      <w:pPr>
        <w:pStyle w:val="Odstavecseseznamem"/>
        <w:autoSpaceDN w:val="0"/>
        <w:spacing w:before="100" w:after="100"/>
        <w:ind w:left="0"/>
        <w:contextualSpacing/>
        <w:jc w:val="both"/>
        <w:rPr>
          <w:i/>
        </w:rPr>
      </w:pPr>
    </w:p>
    <w:p w14:paraId="359CCBA2" w14:textId="77777777" w:rsidR="00E938D6" w:rsidRPr="00E3762E" w:rsidRDefault="00E938D6" w:rsidP="00B323D0">
      <w:pPr>
        <w:pStyle w:val="Odstavecseseznamem"/>
        <w:widowControl w:val="0"/>
        <w:suppressAutoHyphens/>
        <w:overflowPunct w:val="0"/>
        <w:autoSpaceDE w:val="0"/>
        <w:autoSpaceDN w:val="0"/>
        <w:spacing w:before="100" w:after="100"/>
        <w:ind w:left="720"/>
        <w:contextualSpacing/>
        <w:jc w:val="both"/>
        <w:textAlignment w:val="baseline"/>
      </w:pPr>
    </w:p>
    <w:p w14:paraId="5B3CD3A0" w14:textId="77777777" w:rsidR="00B323D0" w:rsidRPr="00E3762E" w:rsidRDefault="00B323D0" w:rsidP="00B323D0">
      <w:pPr>
        <w:rPr>
          <w:b/>
        </w:rPr>
      </w:pPr>
    </w:p>
    <w:p w14:paraId="478F8FCB" w14:textId="77777777" w:rsidR="00744E76" w:rsidRPr="00E3762E" w:rsidRDefault="00744E76" w:rsidP="00B323D0">
      <w:pPr>
        <w:rPr>
          <w:b/>
        </w:rPr>
      </w:pPr>
    </w:p>
    <w:p w14:paraId="698C4373" w14:textId="77777777" w:rsidR="00B323D0" w:rsidRPr="00E3762E" w:rsidRDefault="00B323D0" w:rsidP="00B323D0">
      <w:pPr>
        <w:rPr>
          <w:b/>
          <w:bCs/>
        </w:rPr>
      </w:pPr>
      <w:r w:rsidRPr="00E3762E">
        <w:rPr>
          <w:b/>
          <w:bCs/>
        </w:rPr>
        <w:t>Odpovědná osoba:</w:t>
      </w:r>
    </w:p>
    <w:p w14:paraId="45047169" w14:textId="77777777" w:rsidR="00B323D0" w:rsidRPr="00E3762E" w:rsidRDefault="00B323D0" w:rsidP="00B323D0">
      <w:pPr>
        <w:outlineLvl w:val="0"/>
      </w:pPr>
    </w:p>
    <w:p w14:paraId="567FB2CB" w14:textId="77777777" w:rsidR="00B323D0" w:rsidRPr="00E3762E" w:rsidRDefault="00B323D0" w:rsidP="00B323D0">
      <w:pPr>
        <w:outlineLvl w:val="0"/>
      </w:pPr>
      <w:r w:rsidRPr="00E3762E">
        <w:t xml:space="preserve">Vypracováno dne:     </w:t>
      </w:r>
    </w:p>
    <w:p w14:paraId="7BFAF3ED" w14:textId="77777777" w:rsidR="00B323D0" w:rsidRPr="00E3762E" w:rsidRDefault="00B323D0" w:rsidP="00B323D0">
      <w:pPr>
        <w:outlineLvl w:val="0"/>
      </w:pPr>
      <w:r w:rsidRPr="00E3762E">
        <w:t xml:space="preserve">                                                         </w:t>
      </w:r>
    </w:p>
    <w:p w14:paraId="656CD7A9" w14:textId="77777777" w:rsidR="00B323D0" w:rsidRPr="00E3762E" w:rsidRDefault="00B323D0" w:rsidP="00B323D0"/>
    <w:p w14:paraId="1B9A654F" w14:textId="77777777" w:rsidR="00B323D0" w:rsidRPr="00E3762E" w:rsidRDefault="00B323D0" w:rsidP="00B323D0">
      <w:r w:rsidRPr="00E3762E">
        <w:t xml:space="preserve">V …………………………………………………… </w:t>
      </w:r>
    </w:p>
    <w:p w14:paraId="0D2D454B" w14:textId="77777777" w:rsidR="00B323D0" w:rsidRPr="00E3762E" w:rsidRDefault="00B323D0" w:rsidP="00B323D0"/>
    <w:p w14:paraId="1CC80D90" w14:textId="77777777" w:rsidR="00B323D0" w:rsidRPr="00E3762E" w:rsidRDefault="00B323D0" w:rsidP="00B323D0"/>
    <w:p w14:paraId="41BD1372" w14:textId="77777777" w:rsidR="00B323D0" w:rsidRPr="00E3762E" w:rsidRDefault="00B323D0" w:rsidP="00B323D0">
      <w:r w:rsidRPr="00E3762E">
        <w:t>Podpis:</w:t>
      </w:r>
    </w:p>
    <w:p w14:paraId="0D9FD6DB" w14:textId="77777777" w:rsidR="00030A82" w:rsidRPr="00E3762E" w:rsidRDefault="00030A82" w:rsidP="00B323D0">
      <w:pPr>
        <w:pStyle w:val="Odstavecseseznamem"/>
        <w:widowControl w:val="0"/>
        <w:suppressAutoHyphens/>
        <w:overflowPunct w:val="0"/>
        <w:autoSpaceDE w:val="0"/>
        <w:autoSpaceDN w:val="0"/>
        <w:spacing w:before="100" w:after="100"/>
        <w:ind w:left="720"/>
        <w:contextualSpacing/>
        <w:jc w:val="both"/>
        <w:textAlignment w:val="baseline"/>
      </w:pPr>
    </w:p>
    <w:sectPr w:rsidR="00030A82" w:rsidRPr="00E3762E" w:rsidSect="009A68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1CBB"/>
    <w:multiLevelType w:val="hybridMultilevel"/>
    <w:tmpl w:val="D012EB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DBA"/>
    <w:multiLevelType w:val="hybridMultilevel"/>
    <w:tmpl w:val="D416D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F78"/>
    <w:multiLevelType w:val="hybridMultilevel"/>
    <w:tmpl w:val="37A88EFC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30DA"/>
    <w:multiLevelType w:val="hybridMultilevel"/>
    <w:tmpl w:val="CCE27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C51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CE4A6D"/>
    <w:multiLevelType w:val="multilevel"/>
    <w:tmpl w:val="9BA0B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pStyle w:val="Seznamsodrkami"/>
      <w:lvlText w:val="%1.%2."/>
      <w:lvlJc w:val="left"/>
      <w:pPr>
        <w:tabs>
          <w:tab w:val="num" w:pos="1531"/>
        </w:tabs>
        <w:ind w:left="1531" w:hanging="11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B1C73FC"/>
    <w:multiLevelType w:val="hybridMultilevel"/>
    <w:tmpl w:val="A02EB0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217A2"/>
    <w:multiLevelType w:val="singleLevel"/>
    <w:tmpl w:val="36641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8" w15:restartNumberingAfterBreak="0">
    <w:nsid w:val="40A65990"/>
    <w:multiLevelType w:val="hybridMultilevel"/>
    <w:tmpl w:val="55200A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332A"/>
    <w:multiLevelType w:val="hybridMultilevel"/>
    <w:tmpl w:val="81D2CD18"/>
    <w:lvl w:ilvl="0" w:tplc="885815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2603C"/>
    <w:multiLevelType w:val="hybridMultilevel"/>
    <w:tmpl w:val="9BF811C0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C1846"/>
    <w:multiLevelType w:val="hybridMultilevel"/>
    <w:tmpl w:val="C39CF2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E2768D"/>
    <w:multiLevelType w:val="hybridMultilevel"/>
    <w:tmpl w:val="77603C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160"/>
    <w:multiLevelType w:val="hybridMultilevel"/>
    <w:tmpl w:val="759A30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D35DD"/>
    <w:multiLevelType w:val="singleLevel"/>
    <w:tmpl w:val="AFACE1B6"/>
    <w:lvl w:ilvl="0"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</w:abstractNum>
  <w:abstractNum w:abstractNumId="15" w15:restartNumberingAfterBreak="0">
    <w:nsid w:val="5A565C71"/>
    <w:multiLevelType w:val="hybridMultilevel"/>
    <w:tmpl w:val="422263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2426F"/>
    <w:multiLevelType w:val="hybridMultilevel"/>
    <w:tmpl w:val="ECD8D486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4555F9C"/>
    <w:multiLevelType w:val="hybridMultilevel"/>
    <w:tmpl w:val="EF80A1B2"/>
    <w:lvl w:ilvl="0" w:tplc="312AA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51749"/>
    <w:multiLevelType w:val="hybridMultilevel"/>
    <w:tmpl w:val="8F4A9D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C30C0"/>
    <w:multiLevelType w:val="hybridMultilevel"/>
    <w:tmpl w:val="407A05E4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A590E"/>
    <w:multiLevelType w:val="hybridMultilevel"/>
    <w:tmpl w:val="B7524062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904D6"/>
    <w:multiLevelType w:val="hybridMultilevel"/>
    <w:tmpl w:val="85D498D6"/>
    <w:lvl w:ilvl="0" w:tplc="F81A7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D84FBC"/>
    <w:multiLevelType w:val="hybridMultilevel"/>
    <w:tmpl w:val="26F603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13C03"/>
    <w:multiLevelType w:val="hybridMultilevel"/>
    <w:tmpl w:val="F04C39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C70C9"/>
    <w:multiLevelType w:val="hybridMultilevel"/>
    <w:tmpl w:val="4FA602AA"/>
    <w:lvl w:ilvl="0" w:tplc="9580E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216B6"/>
    <w:multiLevelType w:val="hybridMultilevel"/>
    <w:tmpl w:val="E4041D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573E6"/>
    <w:multiLevelType w:val="hybridMultilevel"/>
    <w:tmpl w:val="0770C7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A61AE"/>
    <w:multiLevelType w:val="hybridMultilevel"/>
    <w:tmpl w:val="458A2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17"/>
  </w:num>
  <w:num w:numId="5">
    <w:abstractNumId w:val="10"/>
  </w:num>
  <w:num w:numId="6">
    <w:abstractNumId w:val="24"/>
  </w:num>
  <w:num w:numId="7">
    <w:abstractNumId w:val="2"/>
  </w:num>
  <w:num w:numId="8">
    <w:abstractNumId w:val="19"/>
  </w:num>
  <w:num w:numId="9">
    <w:abstractNumId w:val="20"/>
  </w:num>
  <w:num w:numId="10">
    <w:abstractNumId w:val="26"/>
  </w:num>
  <w:num w:numId="11">
    <w:abstractNumId w:val="18"/>
  </w:num>
  <w:num w:numId="12">
    <w:abstractNumId w:val="27"/>
  </w:num>
  <w:num w:numId="13">
    <w:abstractNumId w:val="13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</w:num>
  <w:num w:numId="16">
    <w:abstractNumId w:val="25"/>
  </w:num>
  <w:num w:numId="17">
    <w:abstractNumId w:val="8"/>
  </w:num>
  <w:num w:numId="18">
    <w:abstractNumId w:val="12"/>
  </w:num>
  <w:num w:numId="1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/>
  </w:num>
  <w:num w:numId="21">
    <w:abstractNumId w:val="5"/>
  </w:num>
  <w:num w:numId="22">
    <w:abstractNumId w:val="21"/>
  </w:num>
  <w:num w:numId="23">
    <w:abstractNumId w:val="11"/>
  </w:num>
  <w:num w:numId="24">
    <w:abstractNumId w:val="14"/>
    <w:lvlOverride w:ilvl="0"/>
  </w:num>
  <w:num w:numId="25">
    <w:abstractNumId w:val="7"/>
    <w:lvlOverride w:ilvl="0"/>
  </w:num>
  <w:num w:numId="26">
    <w:abstractNumId w:val="1"/>
  </w:num>
  <w:num w:numId="27">
    <w:abstractNumId w:val="15"/>
  </w:num>
  <w:num w:numId="28">
    <w:abstractNumId w:val="22"/>
  </w:num>
  <w:num w:numId="29">
    <w:abstractNumId w:val="6"/>
  </w:num>
  <w:num w:numId="3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05"/>
    <w:rsid w:val="000074F1"/>
    <w:rsid w:val="00011244"/>
    <w:rsid w:val="0001371A"/>
    <w:rsid w:val="00030A82"/>
    <w:rsid w:val="00067BDA"/>
    <w:rsid w:val="00073612"/>
    <w:rsid w:val="000764A0"/>
    <w:rsid w:val="00077377"/>
    <w:rsid w:val="000B2A9E"/>
    <w:rsid w:val="000B61C3"/>
    <w:rsid w:val="000C2B81"/>
    <w:rsid w:val="000C74D3"/>
    <w:rsid w:val="000E125A"/>
    <w:rsid w:val="000E6BFC"/>
    <w:rsid w:val="000F2C00"/>
    <w:rsid w:val="001014A0"/>
    <w:rsid w:val="001104F1"/>
    <w:rsid w:val="0011226B"/>
    <w:rsid w:val="00130211"/>
    <w:rsid w:val="001826AE"/>
    <w:rsid w:val="00190AE9"/>
    <w:rsid w:val="001C6E07"/>
    <w:rsid w:val="001D239D"/>
    <w:rsid w:val="001E3613"/>
    <w:rsid w:val="00203D02"/>
    <w:rsid w:val="00207A08"/>
    <w:rsid w:val="00211765"/>
    <w:rsid w:val="00250047"/>
    <w:rsid w:val="002A7161"/>
    <w:rsid w:val="002B4786"/>
    <w:rsid w:val="002F1D03"/>
    <w:rsid w:val="0032662D"/>
    <w:rsid w:val="00353BD1"/>
    <w:rsid w:val="003579C6"/>
    <w:rsid w:val="00364105"/>
    <w:rsid w:val="00380C38"/>
    <w:rsid w:val="00383760"/>
    <w:rsid w:val="00387D0A"/>
    <w:rsid w:val="00391C5E"/>
    <w:rsid w:val="00392B10"/>
    <w:rsid w:val="00394714"/>
    <w:rsid w:val="003B603C"/>
    <w:rsid w:val="003E3A86"/>
    <w:rsid w:val="003F323F"/>
    <w:rsid w:val="003F48AC"/>
    <w:rsid w:val="004300EE"/>
    <w:rsid w:val="00450BDE"/>
    <w:rsid w:val="00464BAB"/>
    <w:rsid w:val="00466CCB"/>
    <w:rsid w:val="0049386E"/>
    <w:rsid w:val="004B165B"/>
    <w:rsid w:val="004C2CE1"/>
    <w:rsid w:val="004D4D93"/>
    <w:rsid w:val="004E78BD"/>
    <w:rsid w:val="004F4797"/>
    <w:rsid w:val="004F7F0E"/>
    <w:rsid w:val="00510193"/>
    <w:rsid w:val="00527414"/>
    <w:rsid w:val="00553E6D"/>
    <w:rsid w:val="005768E8"/>
    <w:rsid w:val="005829C7"/>
    <w:rsid w:val="005D5547"/>
    <w:rsid w:val="005F276C"/>
    <w:rsid w:val="005F37BA"/>
    <w:rsid w:val="00600BFC"/>
    <w:rsid w:val="00607031"/>
    <w:rsid w:val="00612501"/>
    <w:rsid w:val="00612D6E"/>
    <w:rsid w:val="00615B80"/>
    <w:rsid w:val="0063555F"/>
    <w:rsid w:val="006512F2"/>
    <w:rsid w:val="006537D2"/>
    <w:rsid w:val="00671BB8"/>
    <w:rsid w:val="00671C7D"/>
    <w:rsid w:val="006F39BD"/>
    <w:rsid w:val="00702871"/>
    <w:rsid w:val="007034A0"/>
    <w:rsid w:val="00706D4D"/>
    <w:rsid w:val="007102CC"/>
    <w:rsid w:val="0072777F"/>
    <w:rsid w:val="00744E76"/>
    <w:rsid w:val="00792791"/>
    <w:rsid w:val="00793425"/>
    <w:rsid w:val="00794916"/>
    <w:rsid w:val="007C1022"/>
    <w:rsid w:val="007C4DBB"/>
    <w:rsid w:val="007D5CAE"/>
    <w:rsid w:val="007D6A11"/>
    <w:rsid w:val="007D7EB0"/>
    <w:rsid w:val="007E5266"/>
    <w:rsid w:val="0080157E"/>
    <w:rsid w:val="008040E3"/>
    <w:rsid w:val="008050F3"/>
    <w:rsid w:val="00827B47"/>
    <w:rsid w:val="0083588F"/>
    <w:rsid w:val="0083672A"/>
    <w:rsid w:val="00840182"/>
    <w:rsid w:val="00852436"/>
    <w:rsid w:val="00882D85"/>
    <w:rsid w:val="0088622A"/>
    <w:rsid w:val="008921F8"/>
    <w:rsid w:val="008C1732"/>
    <w:rsid w:val="008D2D52"/>
    <w:rsid w:val="008D5923"/>
    <w:rsid w:val="008D6948"/>
    <w:rsid w:val="008E1ACF"/>
    <w:rsid w:val="008E7A96"/>
    <w:rsid w:val="008F0DDC"/>
    <w:rsid w:val="0090350A"/>
    <w:rsid w:val="0091235E"/>
    <w:rsid w:val="00914E5E"/>
    <w:rsid w:val="009213C6"/>
    <w:rsid w:val="00930A20"/>
    <w:rsid w:val="009338D7"/>
    <w:rsid w:val="00935F57"/>
    <w:rsid w:val="0096667F"/>
    <w:rsid w:val="00970BE7"/>
    <w:rsid w:val="00973BD2"/>
    <w:rsid w:val="009A1EA5"/>
    <w:rsid w:val="009A68CD"/>
    <w:rsid w:val="009A7954"/>
    <w:rsid w:val="009B5277"/>
    <w:rsid w:val="009B7043"/>
    <w:rsid w:val="009C1F06"/>
    <w:rsid w:val="009C307E"/>
    <w:rsid w:val="009C3FD6"/>
    <w:rsid w:val="009D73FD"/>
    <w:rsid w:val="00A1620C"/>
    <w:rsid w:val="00A32ACF"/>
    <w:rsid w:val="00A40E29"/>
    <w:rsid w:val="00A41171"/>
    <w:rsid w:val="00A546F2"/>
    <w:rsid w:val="00A5630B"/>
    <w:rsid w:val="00A7229B"/>
    <w:rsid w:val="00A75FB9"/>
    <w:rsid w:val="00A9256A"/>
    <w:rsid w:val="00A92CEC"/>
    <w:rsid w:val="00AA1E6D"/>
    <w:rsid w:val="00AA478F"/>
    <w:rsid w:val="00AA6A65"/>
    <w:rsid w:val="00AC470B"/>
    <w:rsid w:val="00AC5E9E"/>
    <w:rsid w:val="00AC600A"/>
    <w:rsid w:val="00AD410D"/>
    <w:rsid w:val="00AE5666"/>
    <w:rsid w:val="00AF638E"/>
    <w:rsid w:val="00B1660B"/>
    <w:rsid w:val="00B323D0"/>
    <w:rsid w:val="00B350EC"/>
    <w:rsid w:val="00B3776E"/>
    <w:rsid w:val="00B50BCD"/>
    <w:rsid w:val="00B64982"/>
    <w:rsid w:val="00B65D13"/>
    <w:rsid w:val="00B70FB2"/>
    <w:rsid w:val="00B90880"/>
    <w:rsid w:val="00B96538"/>
    <w:rsid w:val="00BA0619"/>
    <w:rsid w:val="00BA6172"/>
    <w:rsid w:val="00BB0F74"/>
    <w:rsid w:val="00BC5CB5"/>
    <w:rsid w:val="00BF5F80"/>
    <w:rsid w:val="00BF6830"/>
    <w:rsid w:val="00C128D4"/>
    <w:rsid w:val="00C2515B"/>
    <w:rsid w:val="00C271CA"/>
    <w:rsid w:val="00C31E28"/>
    <w:rsid w:val="00C412E3"/>
    <w:rsid w:val="00C438DF"/>
    <w:rsid w:val="00C50061"/>
    <w:rsid w:val="00C50E15"/>
    <w:rsid w:val="00C66352"/>
    <w:rsid w:val="00C70EE6"/>
    <w:rsid w:val="00C71F8F"/>
    <w:rsid w:val="00C72999"/>
    <w:rsid w:val="00C915CE"/>
    <w:rsid w:val="00C95620"/>
    <w:rsid w:val="00CA2875"/>
    <w:rsid w:val="00CB21BC"/>
    <w:rsid w:val="00CB350F"/>
    <w:rsid w:val="00CC37D7"/>
    <w:rsid w:val="00CF496B"/>
    <w:rsid w:val="00D07627"/>
    <w:rsid w:val="00D137D5"/>
    <w:rsid w:val="00D54517"/>
    <w:rsid w:val="00D729AD"/>
    <w:rsid w:val="00DA3B20"/>
    <w:rsid w:val="00DA423B"/>
    <w:rsid w:val="00DB1C82"/>
    <w:rsid w:val="00DD316F"/>
    <w:rsid w:val="00DE73E4"/>
    <w:rsid w:val="00DE772F"/>
    <w:rsid w:val="00E031B8"/>
    <w:rsid w:val="00E03EC3"/>
    <w:rsid w:val="00E16F0B"/>
    <w:rsid w:val="00E210BB"/>
    <w:rsid w:val="00E31B14"/>
    <w:rsid w:val="00E3762E"/>
    <w:rsid w:val="00E401A3"/>
    <w:rsid w:val="00E45AB5"/>
    <w:rsid w:val="00E67662"/>
    <w:rsid w:val="00E7171E"/>
    <w:rsid w:val="00E743F2"/>
    <w:rsid w:val="00E764D5"/>
    <w:rsid w:val="00E86137"/>
    <w:rsid w:val="00E938D6"/>
    <w:rsid w:val="00E971BC"/>
    <w:rsid w:val="00ED6D5B"/>
    <w:rsid w:val="00EE3200"/>
    <w:rsid w:val="00F15C15"/>
    <w:rsid w:val="00F20A47"/>
    <w:rsid w:val="00F216E7"/>
    <w:rsid w:val="00F3447C"/>
    <w:rsid w:val="00F35D63"/>
    <w:rsid w:val="00F4414B"/>
    <w:rsid w:val="00F45A3F"/>
    <w:rsid w:val="00FA0193"/>
    <w:rsid w:val="00FA3ECF"/>
    <w:rsid w:val="00FB1DED"/>
    <w:rsid w:val="00FB778A"/>
    <w:rsid w:val="00FD5495"/>
    <w:rsid w:val="00FE275C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41209"/>
  <w15:chartTrackingRefBased/>
  <w15:docId w15:val="{9EE14930-3036-44E7-AF3E-806693F1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20C"/>
    <w:pPr>
      <w:keepNext/>
      <w:jc w:val="both"/>
      <w:outlineLvl w:val="0"/>
    </w:pPr>
    <w:rPr>
      <w:b/>
      <w:i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8F0D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0C74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271CA"/>
  </w:style>
  <w:style w:type="paragraph" w:styleId="Zkladntext">
    <w:name w:val="Body Text"/>
    <w:basedOn w:val="Normln"/>
    <w:link w:val="ZkladntextChar"/>
    <w:rsid w:val="00A41171"/>
    <w:pPr>
      <w:spacing w:after="120"/>
    </w:pPr>
  </w:style>
  <w:style w:type="character" w:customStyle="1" w:styleId="ZkladntextChar">
    <w:name w:val="Základní text Char"/>
    <w:link w:val="Zkladntext"/>
    <w:rsid w:val="00A4117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5C15"/>
    <w:pPr>
      <w:ind w:left="708"/>
    </w:pPr>
  </w:style>
  <w:style w:type="character" w:customStyle="1" w:styleId="Nadpis1Char">
    <w:name w:val="Nadpis 1 Char"/>
    <w:link w:val="Nadpis1"/>
    <w:rsid w:val="00A1620C"/>
    <w:rPr>
      <w:b/>
      <w:i/>
      <w:sz w:val="24"/>
    </w:rPr>
  </w:style>
  <w:style w:type="paragraph" w:customStyle="1" w:styleId="prosttext">
    <w:name w:val="prostý text"/>
    <w:basedOn w:val="Normln"/>
    <w:rsid w:val="00B323D0"/>
    <w:pPr>
      <w:jc w:val="both"/>
    </w:pPr>
    <w:rPr>
      <w:szCs w:val="20"/>
    </w:rPr>
  </w:style>
  <w:style w:type="paragraph" w:styleId="Seznamsodrkami">
    <w:name w:val="List Bullet"/>
    <w:basedOn w:val="Normln"/>
    <w:autoRedefine/>
    <w:unhideWhenUsed/>
    <w:rsid w:val="00B323D0"/>
    <w:pPr>
      <w:numPr>
        <w:ilvl w:val="1"/>
        <w:numId w:val="21"/>
      </w:numPr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B323D0"/>
    <w:pPr>
      <w:jc w:val="both"/>
    </w:pPr>
    <w:rPr>
      <w:b/>
      <w:szCs w:val="20"/>
    </w:rPr>
  </w:style>
  <w:style w:type="character" w:customStyle="1" w:styleId="NzevChar">
    <w:name w:val="Název Char"/>
    <w:link w:val="Nzev"/>
    <w:rsid w:val="00B323D0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2130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</vt:lpstr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</dc:title>
  <dc:subject/>
  <dc:creator>khs_msk</dc:creator>
  <cp:keywords/>
  <cp:lastModifiedBy>Šutera Roman</cp:lastModifiedBy>
  <cp:revision>3</cp:revision>
  <cp:lastPrinted>2025-12-30T11:00:00Z</cp:lastPrinted>
  <dcterms:created xsi:type="dcterms:W3CDTF">2025-12-30T11:00:00Z</dcterms:created>
  <dcterms:modified xsi:type="dcterms:W3CDTF">2025-12-30T11:00:00Z</dcterms:modified>
</cp:coreProperties>
</file>